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text" w:horzAnchor="margin" w:tblpY="25"/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55"/>
        <w:gridCol w:w="1816"/>
        <w:gridCol w:w="1763"/>
        <w:gridCol w:w="3597"/>
      </w:tblGrid>
      <w:tr w:rsidR="00631F82" w:rsidTr="006B3DB3">
        <w:trPr>
          <w:trHeight w:val="1826"/>
        </w:trPr>
        <w:tc>
          <w:tcPr>
            <w:tcW w:w="2455" w:type="dxa"/>
          </w:tcPr>
          <w:p w:rsidR="00631F82" w:rsidRDefault="006B3DB3" w:rsidP="006B3DB3">
            <w:r w:rsidRPr="00576F50">
              <w:rPr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170180</wp:posOffset>
                  </wp:positionV>
                  <wp:extent cx="1064895" cy="1192530"/>
                  <wp:effectExtent l="0" t="0" r="0" b="0"/>
                  <wp:wrapThrough wrapText="bothSides">
                    <wp:wrapPolygon edited="0">
                      <wp:start x="7728" y="0"/>
                      <wp:lineTo x="5410" y="1035"/>
                      <wp:lineTo x="3864" y="3105"/>
                      <wp:lineTo x="3864" y="5521"/>
                      <wp:lineTo x="0" y="7936"/>
                      <wp:lineTo x="0" y="16562"/>
                      <wp:lineTo x="773" y="20358"/>
                      <wp:lineTo x="18547" y="20358"/>
                      <wp:lineTo x="19320" y="19668"/>
                      <wp:lineTo x="20479" y="17597"/>
                      <wp:lineTo x="19707" y="13112"/>
                      <wp:lineTo x="17775" y="11042"/>
                      <wp:lineTo x="20866" y="9661"/>
                      <wp:lineTo x="20866" y="6556"/>
                      <wp:lineTo x="12751" y="345"/>
                      <wp:lineTo x="11592" y="0"/>
                      <wp:lineTo x="7728" y="0"/>
                    </wp:wrapPolygon>
                  </wp:wrapThrough>
                  <wp:docPr id="1" name="obrázek 1" descr="Z:\LOGO_LETOKRUH\Finální_verze\scv_letokruh_logo_monochromaticka_verze_černá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LOGO_LETOKRUH\Finální_verze\scv_letokruh_logo_monochromaticka_verze_černá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198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95" cy="1192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31F82" w:rsidRDefault="00631F82" w:rsidP="006B3DB3"/>
          <w:p w:rsidR="00631F82" w:rsidRDefault="00631F82" w:rsidP="006B3DB3"/>
        </w:tc>
        <w:tc>
          <w:tcPr>
            <w:tcW w:w="7176" w:type="dxa"/>
            <w:gridSpan w:val="3"/>
          </w:tcPr>
          <w:p w:rsidR="00631F82" w:rsidRPr="00631F82" w:rsidRDefault="00631F82" w:rsidP="006B3DB3">
            <w:pPr>
              <w:rPr>
                <w:sz w:val="32"/>
                <w:szCs w:val="32"/>
              </w:rPr>
            </w:pPr>
          </w:p>
          <w:p w:rsidR="00A261CE" w:rsidRPr="00B53E5E" w:rsidRDefault="0097228D" w:rsidP="006B3DB3">
            <w:pPr>
              <w:jc w:val="center"/>
              <w:rPr>
                <w:rFonts w:ascii="Dosis" w:hAnsi="Dosis"/>
                <w:sz w:val="32"/>
                <w:szCs w:val="32"/>
              </w:rPr>
            </w:pPr>
            <w:r>
              <w:rPr>
                <w:rFonts w:ascii="Dosis" w:hAnsi="Dosis"/>
                <w:b/>
                <w:sz w:val="32"/>
                <w:szCs w:val="32"/>
              </w:rPr>
              <w:t>Letokruh</w:t>
            </w:r>
            <w:r w:rsidR="00A261CE">
              <w:rPr>
                <w:rFonts w:ascii="Dosis" w:hAnsi="Dosis"/>
                <w:b/>
                <w:sz w:val="32"/>
                <w:szCs w:val="32"/>
              </w:rPr>
              <w:t xml:space="preserve"> -středisko volného času</w:t>
            </w:r>
            <w:r>
              <w:rPr>
                <w:rFonts w:ascii="Dosis" w:hAnsi="Dosis"/>
                <w:b/>
                <w:sz w:val="32"/>
                <w:szCs w:val="32"/>
              </w:rPr>
              <w:t xml:space="preserve"> Letovice</w:t>
            </w:r>
            <w:r w:rsidR="00631F82" w:rsidRPr="00631F82">
              <w:rPr>
                <w:rFonts w:ascii="Dosis" w:hAnsi="Dosis"/>
                <w:b/>
                <w:sz w:val="32"/>
                <w:szCs w:val="32"/>
              </w:rPr>
              <w:t xml:space="preserve">, </w:t>
            </w:r>
            <w:r w:rsidR="00A261CE" w:rsidRPr="00B53E5E">
              <w:rPr>
                <w:rFonts w:ascii="Dosis" w:hAnsi="Dosis"/>
                <w:sz w:val="32"/>
                <w:szCs w:val="32"/>
              </w:rPr>
              <w:t>příspěvková organizace</w:t>
            </w:r>
          </w:p>
          <w:p w:rsidR="00631F82" w:rsidRPr="00631F82" w:rsidRDefault="009828BE" w:rsidP="006B3DB3">
            <w:pPr>
              <w:jc w:val="center"/>
              <w:rPr>
                <w:rFonts w:ascii="Dosis" w:hAnsi="Dosis"/>
                <w:b/>
                <w:sz w:val="32"/>
                <w:szCs w:val="32"/>
              </w:rPr>
            </w:pPr>
            <w:r>
              <w:rPr>
                <w:rFonts w:ascii="Dosis" w:hAnsi="Dosis"/>
                <w:sz w:val="32"/>
                <w:szCs w:val="32"/>
              </w:rPr>
              <w:t>Tyršova 1069/25</w:t>
            </w:r>
            <w:r w:rsidR="00631F82" w:rsidRPr="00B53E5E">
              <w:rPr>
                <w:rFonts w:ascii="Dosis" w:hAnsi="Dosis"/>
                <w:sz w:val="32"/>
                <w:szCs w:val="32"/>
              </w:rPr>
              <w:t xml:space="preserve">, 679 61 Letovice, </w:t>
            </w:r>
            <w:r w:rsidR="00631F82" w:rsidRPr="00B53E5E">
              <w:rPr>
                <w:rFonts w:ascii="Dosis" w:hAnsi="Dosis"/>
                <w:sz w:val="32"/>
                <w:szCs w:val="32"/>
              </w:rPr>
              <w:br/>
            </w:r>
            <w:r w:rsidR="003C6E0B">
              <w:rPr>
                <w:rFonts w:ascii="Dosis" w:hAnsi="Dosis"/>
                <w:sz w:val="32"/>
                <w:szCs w:val="32"/>
              </w:rPr>
              <w:t>IČ</w:t>
            </w:r>
            <w:r w:rsidR="00631F82" w:rsidRPr="00B53E5E">
              <w:rPr>
                <w:rFonts w:ascii="Dosis" w:hAnsi="Dosis"/>
                <w:sz w:val="32"/>
                <w:szCs w:val="32"/>
              </w:rPr>
              <w:t>: 00839809, www.svcletovice.cz</w:t>
            </w:r>
          </w:p>
        </w:tc>
      </w:tr>
      <w:tr w:rsidR="00504102" w:rsidTr="006B3DB3">
        <w:trPr>
          <w:trHeight w:val="340"/>
        </w:trPr>
        <w:tc>
          <w:tcPr>
            <w:tcW w:w="6034" w:type="dxa"/>
            <w:gridSpan w:val="3"/>
          </w:tcPr>
          <w:p w:rsidR="00504102" w:rsidRPr="00631F82" w:rsidRDefault="00504102" w:rsidP="006B3DB3">
            <w:pPr>
              <w:jc w:val="center"/>
              <w:rPr>
                <w:rFonts w:ascii="Dosis" w:hAnsi="Dosis"/>
                <w:b/>
                <w:sz w:val="36"/>
                <w:szCs w:val="36"/>
              </w:rPr>
            </w:pPr>
            <w:r>
              <w:rPr>
                <w:rFonts w:ascii="Dosis" w:hAnsi="Dosis"/>
                <w:b/>
                <w:sz w:val="36"/>
                <w:szCs w:val="36"/>
              </w:rPr>
              <w:t>VNITŘNÍ SMĚRNICE</w:t>
            </w:r>
          </w:p>
        </w:tc>
        <w:tc>
          <w:tcPr>
            <w:tcW w:w="3597" w:type="dxa"/>
          </w:tcPr>
          <w:p w:rsidR="00504102" w:rsidRPr="00631F82" w:rsidRDefault="00504102" w:rsidP="006B3DB3">
            <w:pPr>
              <w:jc w:val="center"/>
              <w:rPr>
                <w:rFonts w:ascii="Dosis" w:hAnsi="Dosis"/>
                <w:b/>
                <w:sz w:val="36"/>
                <w:szCs w:val="36"/>
              </w:rPr>
            </w:pPr>
            <w:r w:rsidRPr="00631F82">
              <w:rPr>
                <w:rFonts w:ascii="Dosis" w:hAnsi="Dosis"/>
                <w:sz w:val="36"/>
                <w:szCs w:val="36"/>
              </w:rPr>
              <w:t>označení:</w:t>
            </w:r>
            <w:r w:rsidR="00F639F6">
              <w:rPr>
                <w:rFonts w:ascii="Dosis" w:hAnsi="Dosis"/>
                <w:b/>
                <w:sz w:val="36"/>
                <w:szCs w:val="36"/>
              </w:rPr>
              <w:t>VS-A</w:t>
            </w:r>
            <w:bookmarkStart w:id="0" w:name="_GoBack"/>
            <w:bookmarkEnd w:id="0"/>
            <w:r w:rsidR="007100A5">
              <w:rPr>
                <w:rFonts w:ascii="Dosis" w:hAnsi="Dosis"/>
                <w:b/>
                <w:sz w:val="36"/>
                <w:szCs w:val="36"/>
              </w:rPr>
              <w:t>1</w:t>
            </w:r>
          </w:p>
        </w:tc>
      </w:tr>
      <w:tr w:rsidR="00631F82" w:rsidTr="006B3DB3">
        <w:trPr>
          <w:trHeight w:val="340"/>
        </w:trPr>
        <w:tc>
          <w:tcPr>
            <w:tcW w:w="9631" w:type="dxa"/>
            <w:gridSpan w:val="4"/>
          </w:tcPr>
          <w:p w:rsidR="00631F82" w:rsidRPr="00631F82" w:rsidRDefault="00504102" w:rsidP="006B3DB3">
            <w:pPr>
              <w:jc w:val="center"/>
              <w:rPr>
                <w:rFonts w:ascii="Dosis" w:hAnsi="Dosis"/>
                <w:b/>
                <w:sz w:val="36"/>
                <w:szCs w:val="36"/>
              </w:rPr>
            </w:pPr>
            <w:r w:rsidRPr="00631F82">
              <w:rPr>
                <w:rFonts w:ascii="Dosis" w:hAnsi="Dosis"/>
                <w:sz w:val="36"/>
                <w:szCs w:val="36"/>
              </w:rPr>
              <w:t>název:</w:t>
            </w:r>
            <w:r>
              <w:rPr>
                <w:rFonts w:ascii="Dosis" w:hAnsi="Dosis"/>
                <w:b/>
                <w:sz w:val="36"/>
                <w:szCs w:val="36"/>
              </w:rPr>
              <w:t xml:space="preserve"> Vnitřní řád</w:t>
            </w:r>
          </w:p>
        </w:tc>
      </w:tr>
      <w:tr w:rsidR="00631F82" w:rsidTr="006B3DB3">
        <w:tc>
          <w:tcPr>
            <w:tcW w:w="4271" w:type="dxa"/>
            <w:gridSpan w:val="2"/>
          </w:tcPr>
          <w:p w:rsidR="00631F82" w:rsidRPr="00631F82" w:rsidRDefault="00631F82" w:rsidP="006B3DB3">
            <w:pPr>
              <w:rPr>
                <w:rFonts w:ascii="Dosis" w:hAnsi="Dosis"/>
              </w:rPr>
            </w:pPr>
            <w:r w:rsidRPr="00631F82">
              <w:rPr>
                <w:rFonts w:ascii="Dosis" w:hAnsi="Dosis"/>
              </w:rPr>
              <w:t>Vypracoval:</w:t>
            </w:r>
          </w:p>
        </w:tc>
        <w:tc>
          <w:tcPr>
            <w:tcW w:w="5360" w:type="dxa"/>
            <w:gridSpan w:val="2"/>
          </w:tcPr>
          <w:p w:rsidR="00631F82" w:rsidRPr="00331902" w:rsidRDefault="00E17176" w:rsidP="006B3DB3">
            <w:pPr>
              <w:jc w:val="right"/>
              <w:rPr>
                <w:rFonts w:ascii="Dosis" w:hAnsi="Dosis"/>
              </w:rPr>
            </w:pPr>
            <w:r w:rsidRPr="00331902">
              <w:rPr>
                <w:rFonts w:ascii="Dosis" w:hAnsi="Dosis"/>
              </w:rPr>
              <w:t>Mgr. Ivona Kubíková</w:t>
            </w:r>
          </w:p>
        </w:tc>
      </w:tr>
      <w:tr w:rsidR="00631F82" w:rsidTr="006B3DB3">
        <w:tc>
          <w:tcPr>
            <w:tcW w:w="4271" w:type="dxa"/>
            <w:gridSpan w:val="2"/>
          </w:tcPr>
          <w:p w:rsidR="00631F82" w:rsidRPr="00631F82" w:rsidRDefault="00631F82" w:rsidP="006B3DB3">
            <w:pPr>
              <w:rPr>
                <w:rFonts w:ascii="Dosis" w:hAnsi="Dosis"/>
              </w:rPr>
            </w:pPr>
            <w:r w:rsidRPr="00631F82">
              <w:rPr>
                <w:rFonts w:ascii="Dosis" w:hAnsi="Dosis"/>
              </w:rPr>
              <w:t>Schválil:</w:t>
            </w:r>
          </w:p>
        </w:tc>
        <w:tc>
          <w:tcPr>
            <w:tcW w:w="5360" w:type="dxa"/>
            <w:gridSpan w:val="2"/>
          </w:tcPr>
          <w:p w:rsidR="00631F82" w:rsidRPr="00331902" w:rsidRDefault="0097228D" w:rsidP="006B3DB3">
            <w:pPr>
              <w:jc w:val="right"/>
              <w:rPr>
                <w:rFonts w:ascii="Dosis" w:hAnsi="Dosis"/>
              </w:rPr>
            </w:pPr>
            <w:r w:rsidRPr="00331902">
              <w:rPr>
                <w:rFonts w:ascii="Dosis" w:hAnsi="Dosis"/>
              </w:rPr>
              <w:t>Mgr. Ivona Kubíková</w:t>
            </w:r>
          </w:p>
        </w:tc>
      </w:tr>
      <w:tr w:rsidR="00631F82" w:rsidTr="006B3DB3">
        <w:tc>
          <w:tcPr>
            <w:tcW w:w="4271" w:type="dxa"/>
            <w:gridSpan w:val="2"/>
          </w:tcPr>
          <w:p w:rsidR="00631F82" w:rsidRPr="00631F82" w:rsidRDefault="00631F82" w:rsidP="006B3DB3">
            <w:pPr>
              <w:rPr>
                <w:rFonts w:ascii="Dosis" w:hAnsi="Dosis"/>
              </w:rPr>
            </w:pPr>
            <w:r w:rsidRPr="00631F82">
              <w:rPr>
                <w:rFonts w:ascii="Dosis" w:hAnsi="Dosis"/>
              </w:rPr>
              <w:t>Směrnice vydána dne:</w:t>
            </w:r>
          </w:p>
        </w:tc>
        <w:tc>
          <w:tcPr>
            <w:tcW w:w="5360" w:type="dxa"/>
            <w:gridSpan w:val="2"/>
          </w:tcPr>
          <w:p w:rsidR="00631F82" w:rsidRPr="00331902" w:rsidRDefault="009828BE" w:rsidP="006B3DB3">
            <w:pPr>
              <w:jc w:val="right"/>
              <w:rPr>
                <w:rFonts w:ascii="Dosis" w:hAnsi="Dosis"/>
              </w:rPr>
            </w:pPr>
            <w:r>
              <w:rPr>
                <w:rFonts w:ascii="Dosis" w:hAnsi="Dosis"/>
              </w:rPr>
              <w:t>3</w:t>
            </w:r>
            <w:r w:rsidR="003C6E0B">
              <w:rPr>
                <w:rFonts w:ascii="Dosis" w:hAnsi="Dosis"/>
              </w:rPr>
              <w:t xml:space="preserve">. </w:t>
            </w:r>
            <w:r>
              <w:rPr>
                <w:rFonts w:ascii="Dosis" w:hAnsi="Dosis"/>
              </w:rPr>
              <w:t>4</w:t>
            </w:r>
            <w:r w:rsidR="00331902">
              <w:rPr>
                <w:rFonts w:ascii="Dosis" w:hAnsi="Dosis"/>
              </w:rPr>
              <w:t>. 201</w:t>
            </w:r>
            <w:r>
              <w:rPr>
                <w:rFonts w:ascii="Dosis" w:hAnsi="Dosis"/>
              </w:rPr>
              <w:t>8</w:t>
            </w:r>
          </w:p>
        </w:tc>
      </w:tr>
      <w:tr w:rsidR="00631F82" w:rsidTr="006B3DB3">
        <w:tc>
          <w:tcPr>
            <w:tcW w:w="4271" w:type="dxa"/>
            <w:gridSpan w:val="2"/>
          </w:tcPr>
          <w:p w:rsidR="00631F82" w:rsidRPr="00631F82" w:rsidRDefault="00631F82" w:rsidP="006B3DB3">
            <w:pPr>
              <w:rPr>
                <w:rFonts w:ascii="Dosis" w:hAnsi="Dosis"/>
              </w:rPr>
            </w:pPr>
            <w:r w:rsidRPr="00631F82">
              <w:rPr>
                <w:rFonts w:ascii="Dosis" w:hAnsi="Dosis"/>
              </w:rPr>
              <w:t>Směrnice nabývá účinnosti dne:</w:t>
            </w:r>
          </w:p>
        </w:tc>
        <w:tc>
          <w:tcPr>
            <w:tcW w:w="5360" w:type="dxa"/>
            <w:gridSpan w:val="2"/>
          </w:tcPr>
          <w:p w:rsidR="00631F82" w:rsidRPr="00331902" w:rsidRDefault="009828BE" w:rsidP="006B3DB3">
            <w:pPr>
              <w:jc w:val="right"/>
              <w:rPr>
                <w:rFonts w:ascii="Dosis" w:hAnsi="Dosis"/>
              </w:rPr>
            </w:pPr>
            <w:r>
              <w:rPr>
                <w:rFonts w:ascii="Dosis" w:hAnsi="Dosis"/>
              </w:rPr>
              <w:t>3</w:t>
            </w:r>
            <w:r w:rsidR="003C6E0B">
              <w:rPr>
                <w:rFonts w:ascii="Dosis" w:hAnsi="Dosis"/>
              </w:rPr>
              <w:t xml:space="preserve">. </w:t>
            </w:r>
            <w:r>
              <w:rPr>
                <w:rFonts w:ascii="Dosis" w:hAnsi="Dosis"/>
              </w:rPr>
              <w:t>4</w:t>
            </w:r>
            <w:r w:rsidR="00331902">
              <w:rPr>
                <w:rFonts w:ascii="Dosis" w:hAnsi="Dosis"/>
              </w:rPr>
              <w:t>. 201</w:t>
            </w:r>
            <w:r>
              <w:rPr>
                <w:rFonts w:ascii="Dosis" w:hAnsi="Dosis"/>
              </w:rPr>
              <w:t>8</w:t>
            </w:r>
          </w:p>
        </w:tc>
      </w:tr>
      <w:tr w:rsidR="00631F82" w:rsidTr="006B3DB3">
        <w:tc>
          <w:tcPr>
            <w:tcW w:w="4271" w:type="dxa"/>
            <w:gridSpan w:val="2"/>
          </w:tcPr>
          <w:p w:rsidR="00631F82" w:rsidRPr="00631F82" w:rsidRDefault="00631F82" w:rsidP="006B3DB3">
            <w:pPr>
              <w:rPr>
                <w:rFonts w:ascii="Dosis" w:hAnsi="Dosis"/>
              </w:rPr>
            </w:pPr>
            <w:r w:rsidRPr="00631F82">
              <w:rPr>
                <w:rFonts w:ascii="Dosis" w:hAnsi="Dosis"/>
              </w:rPr>
              <w:t>Směrnice nahrazuje směrnici ze dne:</w:t>
            </w:r>
          </w:p>
        </w:tc>
        <w:tc>
          <w:tcPr>
            <w:tcW w:w="5360" w:type="dxa"/>
            <w:gridSpan w:val="2"/>
          </w:tcPr>
          <w:p w:rsidR="00631F82" w:rsidRPr="007612C6" w:rsidRDefault="007612C6" w:rsidP="006B3DB3">
            <w:pPr>
              <w:ind w:left="1428"/>
              <w:jc w:val="right"/>
              <w:rPr>
                <w:rFonts w:ascii="Dosis" w:hAnsi="Dosis"/>
              </w:rPr>
            </w:pPr>
            <w:r w:rsidRPr="007612C6">
              <w:rPr>
                <w:rFonts w:ascii="Dosis" w:hAnsi="Dosis"/>
              </w:rPr>
              <w:t>1.</w:t>
            </w:r>
            <w:r w:rsidR="00782BDE">
              <w:rPr>
                <w:rFonts w:ascii="Dosis" w:hAnsi="Dosis"/>
              </w:rPr>
              <w:t xml:space="preserve"> </w:t>
            </w:r>
            <w:r w:rsidR="00021326" w:rsidRPr="007612C6">
              <w:rPr>
                <w:rFonts w:ascii="Dosis" w:hAnsi="Dosis"/>
              </w:rPr>
              <w:t>7. 2015</w:t>
            </w:r>
          </w:p>
        </w:tc>
      </w:tr>
      <w:tr w:rsidR="00631F82" w:rsidTr="006B3DB3">
        <w:tc>
          <w:tcPr>
            <w:tcW w:w="4271" w:type="dxa"/>
            <w:gridSpan w:val="2"/>
          </w:tcPr>
          <w:p w:rsidR="00631F82" w:rsidRPr="00631F82" w:rsidRDefault="00631F82" w:rsidP="006B3DB3">
            <w:pPr>
              <w:rPr>
                <w:rFonts w:ascii="Dosis" w:hAnsi="Dosis"/>
              </w:rPr>
            </w:pPr>
            <w:r w:rsidRPr="00631F82">
              <w:rPr>
                <w:rFonts w:ascii="Dosis" w:hAnsi="Dosis"/>
              </w:rPr>
              <w:t>Počet stran:</w:t>
            </w:r>
          </w:p>
        </w:tc>
        <w:tc>
          <w:tcPr>
            <w:tcW w:w="5360" w:type="dxa"/>
            <w:gridSpan w:val="2"/>
          </w:tcPr>
          <w:p w:rsidR="00631F82" w:rsidRPr="00331902" w:rsidRDefault="0025006B" w:rsidP="006B3DB3">
            <w:pPr>
              <w:jc w:val="right"/>
              <w:rPr>
                <w:rFonts w:ascii="Dosis" w:hAnsi="Dosis"/>
              </w:rPr>
            </w:pPr>
            <w:r>
              <w:rPr>
                <w:rFonts w:ascii="Dosis" w:hAnsi="Dosis"/>
              </w:rPr>
              <w:t>9</w:t>
            </w:r>
          </w:p>
        </w:tc>
      </w:tr>
      <w:tr w:rsidR="00631F82" w:rsidTr="006B3DB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9631" w:type="dxa"/>
            <w:gridSpan w:val="4"/>
          </w:tcPr>
          <w:p w:rsidR="00631F82" w:rsidRPr="00631F82" w:rsidRDefault="00631F82" w:rsidP="006B3DB3">
            <w:pPr>
              <w:jc w:val="center"/>
              <w:rPr>
                <w:rFonts w:ascii="Dosis" w:hAnsi="Dosis"/>
                <w:sz w:val="20"/>
                <w:szCs w:val="20"/>
              </w:rPr>
            </w:pPr>
            <w:r w:rsidRPr="00631F82">
              <w:rPr>
                <w:rFonts w:ascii="Dosis" w:hAnsi="Dosis"/>
                <w:sz w:val="20"/>
                <w:szCs w:val="20"/>
              </w:rPr>
              <w:t>Změny ve směrnici jsou prováděny formou číslovaných písemných dodatků, které tvoří součást tohoto předpisu.</w:t>
            </w:r>
          </w:p>
        </w:tc>
      </w:tr>
    </w:tbl>
    <w:p w:rsidR="007612C6" w:rsidRDefault="007612C6" w:rsidP="00782BDE">
      <w:pPr>
        <w:pStyle w:val="SMRNICEKAPITOLA"/>
        <w:numPr>
          <w:ilvl w:val="0"/>
          <w:numId w:val="0"/>
        </w:numPr>
        <w:spacing w:beforeLines="60" w:before="144" w:afterLines="100" w:after="240" w:line="360" w:lineRule="auto"/>
        <w:ind w:left="227"/>
        <w:rPr>
          <w:sz w:val="24"/>
          <w:szCs w:val="24"/>
        </w:rPr>
      </w:pPr>
      <w:bookmarkStart w:id="1" w:name="_Toc417642206"/>
    </w:p>
    <w:p w:rsidR="00504102" w:rsidRPr="007612C6" w:rsidRDefault="00504102" w:rsidP="00782BDE">
      <w:pPr>
        <w:pStyle w:val="SMRNICEKAPITOLA"/>
        <w:spacing w:beforeLines="60" w:before="144" w:afterLines="100" w:after="240" w:line="360" w:lineRule="auto"/>
        <w:rPr>
          <w:sz w:val="24"/>
          <w:szCs w:val="24"/>
        </w:rPr>
      </w:pPr>
      <w:r w:rsidRPr="007612C6">
        <w:rPr>
          <w:sz w:val="24"/>
          <w:szCs w:val="24"/>
        </w:rPr>
        <w:t>Všeobecná úvodní ustanoven</w:t>
      </w:r>
      <w:bookmarkEnd w:id="1"/>
      <w:r w:rsidR="00782BDE">
        <w:rPr>
          <w:sz w:val="24"/>
          <w:szCs w:val="24"/>
        </w:rPr>
        <w:t>í</w:t>
      </w:r>
    </w:p>
    <w:p w:rsidR="00A92D5E" w:rsidRPr="007612C6" w:rsidRDefault="00B53E5E" w:rsidP="00782BDE">
      <w:pPr>
        <w:pStyle w:val="SMRNICEslovantext"/>
        <w:spacing w:beforeLines="60" w:before="144" w:afterLines="240" w:after="576" w:line="360" w:lineRule="auto"/>
      </w:pPr>
      <w:r w:rsidRPr="007612C6">
        <w:t xml:space="preserve">Letokruh – středisko volného času </w:t>
      </w:r>
      <w:r w:rsidR="00504102" w:rsidRPr="007612C6">
        <w:t>Letoviceje školským zařízením, které v souladu se zákonemč. 561/2004 Sb., o předškolním, základním, středním, vyšším odborném a jiném vzdělávání (školský zákon) poskytuje zájmové vzdělávání.</w:t>
      </w:r>
    </w:p>
    <w:p w:rsidR="00021B64" w:rsidRPr="007612C6" w:rsidRDefault="00504102" w:rsidP="00782BDE">
      <w:pPr>
        <w:pStyle w:val="SMRNICEslovantext"/>
        <w:spacing w:beforeLines="60" w:before="144" w:afterLines="240" w:after="576" w:line="360" w:lineRule="auto"/>
      </w:pPr>
      <w:r w:rsidRPr="007612C6">
        <w:t xml:space="preserve">Tento vnitřní řád vydává ředitelka </w:t>
      </w:r>
      <w:r w:rsidR="00B53E5E" w:rsidRPr="007612C6">
        <w:t>střediska volného času</w:t>
      </w:r>
      <w:r w:rsidRPr="007612C6">
        <w:t xml:space="preserve"> na základě § 30 zmíněného školského zákona a platí pro budovu a všechny prostory jak vlastní, tak</w:t>
      </w:r>
      <w:r w:rsidR="008A0565" w:rsidRPr="007612C6">
        <w:t xml:space="preserve"> pronajímané </w:t>
      </w:r>
      <w:r w:rsidRPr="007612C6">
        <w:t xml:space="preserve">a vztahuje se na veškeré aktivity, které </w:t>
      </w:r>
      <w:r w:rsidR="00B53E5E" w:rsidRPr="007612C6">
        <w:t>Letokruh – středisko volného času Letovice</w:t>
      </w:r>
      <w:r w:rsidRPr="007612C6">
        <w:t xml:space="preserve"> (dále</w:t>
      </w:r>
      <w:r w:rsidR="00B53E5E" w:rsidRPr="007612C6">
        <w:t xml:space="preserve"> jen SVČ</w:t>
      </w:r>
      <w:r w:rsidRPr="007612C6">
        <w:t>) pořádá.</w:t>
      </w:r>
    </w:p>
    <w:p w:rsidR="00504102" w:rsidRPr="007612C6" w:rsidRDefault="00504102" w:rsidP="00782BDE">
      <w:pPr>
        <w:pStyle w:val="SMRNICEslovantext"/>
        <w:spacing w:beforeLines="60" w:before="144" w:afterLines="100" w:after="240" w:line="360" w:lineRule="auto"/>
      </w:pPr>
      <w:r w:rsidRPr="007612C6">
        <w:t>Vnitřní řád upravuje a obsahuje:</w:t>
      </w:r>
    </w:p>
    <w:p w:rsidR="00504102" w:rsidRPr="007612C6" w:rsidRDefault="00504102" w:rsidP="00782BDE">
      <w:pPr>
        <w:pStyle w:val="SMRNICEtextspsmenem"/>
        <w:spacing w:beforeLines="60" w:before="144" w:afterLines="240" w:after="576" w:line="360" w:lineRule="auto"/>
      </w:pPr>
      <w:r w:rsidRPr="007612C6">
        <w:t>Práva a povinnosti účastníků zájmového vzdělávání</w:t>
      </w:r>
    </w:p>
    <w:p w:rsidR="00504102" w:rsidRPr="007612C6" w:rsidRDefault="00504102" w:rsidP="00782BDE">
      <w:pPr>
        <w:pStyle w:val="SMRNICEtextspsmenem"/>
        <w:spacing w:beforeLines="60" w:before="144" w:afterLines="240" w:after="576" w:line="360" w:lineRule="auto"/>
      </w:pPr>
      <w:r w:rsidRPr="007612C6">
        <w:t>Práva a povinnosti zákonných zástupců účastníků zájmového vzdělávání</w:t>
      </w:r>
    </w:p>
    <w:p w:rsidR="00504102" w:rsidRPr="007612C6" w:rsidRDefault="00504102" w:rsidP="00782BDE">
      <w:pPr>
        <w:pStyle w:val="SMRNICEtextspsmenem"/>
        <w:spacing w:beforeLines="60" w:before="144" w:afterLines="240" w:after="576" w:line="360" w:lineRule="auto"/>
      </w:pPr>
      <w:r w:rsidRPr="007612C6">
        <w:t xml:space="preserve">Vztahy účastníků a zákonných zástupců s pedagogickými pracovníky </w:t>
      </w:r>
      <w:r w:rsidR="004B07BF" w:rsidRPr="007612C6">
        <w:t>SVČ</w:t>
      </w:r>
      <w:r w:rsidRPr="007612C6">
        <w:t xml:space="preserve"> Letovice</w:t>
      </w:r>
    </w:p>
    <w:p w:rsidR="00504102" w:rsidRPr="007612C6" w:rsidRDefault="00504102" w:rsidP="00782BDE">
      <w:pPr>
        <w:pStyle w:val="SMRNICEtextspsmenem"/>
        <w:spacing w:beforeLines="60" w:before="144" w:afterLines="240" w:after="576" w:line="360" w:lineRule="auto"/>
      </w:pPr>
      <w:r w:rsidRPr="007612C6">
        <w:t xml:space="preserve">Provoz a vnitřní režim </w:t>
      </w:r>
      <w:r w:rsidR="004B07BF" w:rsidRPr="007612C6">
        <w:t>SVČ</w:t>
      </w:r>
    </w:p>
    <w:p w:rsidR="00504102" w:rsidRPr="007612C6" w:rsidRDefault="00504102" w:rsidP="00782BDE">
      <w:pPr>
        <w:pStyle w:val="SMRNICEtextspsmenem"/>
        <w:spacing w:beforeLines="60" w:before="144" w:afterLines="240" w:after="576" w:line="360" w:lineRule="auto"/>
      </w:pPr>
      <w:r w:rsidRPr="007612C6">
        <w:t>Zajištění bezpečnosti a ochrany zdraví</w:t>
      </w:r>
    </w:p>
    <w:p w:rsidR="00504102" w:rsidRPr="007612C6" w:rsidRDefault="00504102" w:rsidP="00782BDE">
      <w:pPr>
        <w:pStyle w:val="SMRNICEtextspsmenem"/>
        <w:spacing w:beforeLines="60" w:before="144" w:afterLines="240" w:after="576" w:line="360" w:lineRule="auto"/>
      </w:pPr>
      <w:r w:rsidRPr="007612C6">
        <w:t>Podmínky zacházení s majetkem ze strany účastníků zájmového vzdělávání</w:t>
      </w:r>
    </w:p>
    <w:p w:rsidR="00504102" w:rsidRPr="007612C6" w:rsidRDefault="00504102" w:rsidP="00782BDE">
      <w:pPr>
        <w:pStyle w:val="SMRNICEtextspsmenem"/>
        <w:spacing w:beforeLines="60" w:before="144" w:afterLines="240" w:after="576" w:line="360" w:lineRule="auto"/>
      </w:pPr>
      <w:r w:rsidRPr="007612C6">
        <w:t>Hodnocení účastníků zájmového vzdělávání</w:t>
      </w:r>
    </w:p>
    <w:p w:rsidR="008A0565" w:rsidRPr="007612C6" w:rsidRDefault="00504102" w:rsidP="00782BDE">
      <w:pPr>
        <w:pStyle w:val="SMRNICEtextspsmenem"/>
        <w:spacing w:beforeLines="60" w:before="144" w:afterLines="240" w:after="576" w:line="360" w:lineRule="auto"/>
      </w:pPr>
      <w:r w:rsidRPr="007612C6">
        <w:t>Přijímání účastníků ke vzdělávání, průběh vzdělávání a způsob evidence</w:t>
      </w:r>
    </w:p>
    <w:p w:rsidR="00504102" w:rsidRPr="007612C6" w:rsidRDefault="00504102" w:rsidP="00782BDE">
      <w:pPr>
        <w:pStyle w:val="SMRNICEKAPITOLA"/>
        <w:spacing w:beforeLines="60" w:before="144" w:afterLines="100" w:after="240" w:line="360" w:lineRule="auto"/>
        <w:rPr>
          <w:sz w:val="24"/>
          <w:szCs w:val="24"/>
        </w:rPr>
      </w:pPr>
      <w:bookmarkStart w:id="2" w:name="_Toc417642207"/>
      <w:r w:rsidRPr="007612C6">
        <w:rPr>
          <w:sz w:val="24"/>
          <w:szCs w:val="24"/>
        </w:rPr>
        <w:lastRenderedPageBreak/>
        <w:t>Práva účastníků zájmového vzdělávání</w:t>
      </w:r>
      <w:bookmarkEnd w:id="2"/>
    </w:p>
    <w:p w:rsidR="00504102" w:rsidRPr="007612C6" w:rsidRDefault="00504102" w:rsidP="00782BDE">
      <w:pPr>
        <w:pStyle w:val="SMRNICEslovantext"/>
        <w:spacing w:beforeLines="60" w:before="144" w:afterLines="240" w:after="576" w:line="360" w:lineRule="auto"/>
      </w:pPr>
      <w:r w:rsidRPr="007612C6">
        <w:t xml:space="preserve">Každý účastník má právo na zájmové vzdělávání podle Školního vzdělávacího programu </w:t>
      </w:r>
      <w:r w:rsidR="004B07BF" w:rsidRPr="007612C6">
        <w:t>SVČ</w:t>
      </w:r>
      <w:r w:rsidRPr="007612C6">
        <w:t xml:space="preserve"> Letovice, které slouží zejména k rozvoji klíčových kompetencí, talentu, k pomoci v profesní orientaci, k účelnému a smysluplnému využití volného času.</w:t>
      </w:r>
    </w:p>
    <w:p w:rsidR="00504102" w:rsidRPr="007612C6" w:rsidRDefault="00504102" w:rsidP="00782BDE">
      <w:pPr>
        <w:pStyle w:val="SMRNICEslovantext"/>
        <w:spacing w:beforeLines="60" w:before="144" w:afterLines="240" w:after="576" w:line="360" w:lineRule="auto"/>
      </w:pPr>
      <w:r w:rsidRPr="007612C6">
        <w:t xml:space="preserve">Každý účastník má na </w:t>
      </w:r>
      <w:r w:rsidR="004B07BF" w:rsidRPr="007612C6">
        <w:t>SVČ</w:t>
      </w:r>
      <w:r w:rsidRPr="007612C6">
        <w:t xml:space="preserve"> Letovice právo formulovat a sdělovat připomínky, výhrady a náměty k činnosti </w:t>
      </w:r>
      <w:r w:rsidR="004B07BF" w:rsidRPr="007612C6">
        <w:t>SVČ</w:t>
      </w:r>
      <w:r w:rsidRPr="007612C6">
        <w:t xml:space="preserve"> svému vedoucímu zájmového útvaru a ředitelce. Každý účastník </w:t>
      </w:r>
      <w:r w:rsidR="004B07BF" w:rsidRPr="007612C6">
        <w:t>SVČ</w:t>
      </w:r>
      <w:r w:rsidRPr="007612C6">
        <w:t xml:space="preserve"> Letovice má právo na svobodu projevu a myšlení.</w:t>
      </w:r>
    </w:p>
    <w:p w:rsidR="00504102" w:rsidRPr="007612C6" w:rsidRDefault="00504102" w:rsidP="00782BDE">
      <w:pPr>
        <w:pStyle w:val="SMRNICEslovantext"/>
        <w:spacing w:beforeLines="60" w:before="144" w:afterLines="240" w:after="576" w:line="360" w:lineRule="auto"/>
      </w:pPr>
      <w:r w:rsidRPr="007612C6">
        <w:t xml:space="preserve">Každý účastník má na </w:t>
      </w:r>
      <w:r w:rsidR="004B07BF" w:rsidRPr="007612C6">
        <w:t>SVČ</w:t>
      </w:r>
      <w:r w:rsidRPr="007612C6">
        <w:t xml:space="preserve"> Letovice právo na informace o činnosti </w:t>
      </w:r>
      <w:r w:rsidR="004B07BF" w:rsidRPr="007612C6">
        <w:t>SVČ</w:t>
      </w:r>
      <w:r w:rsidRPr="007612C6">
        <w:t xml:space="preserve"> Letovice (výroční zprávy, zprávy o kontrole České školní inspekce, Školní vzdělávací program).</w:t>
      </w:r>
    </w:p>
    <w:p w:rsidR="00504102" w:rsidRPr="007612C6" w:rsidRDefault="00504102" w:rsidP="00782BDE">
      <w:pPr>
        <w:pStyle w:val="SMRNICEslovantext"/>
        <w:spacing w:beforeLines="60" w:before="144" w:afterLines="240" w:after="576" w:line="360" w:lineRule="auto"/>
      </w:pPr>
      <w:r w:rsidRPr="007612C6">
        <w:t xml:space="preserve">Každý účastník má na </w:t>
      </w:r>
      <w:r w:rsidR="004B07BF" w:rsidRPr="007612C6">
        <w:t>SVČ</w:t>
      </w:r>
      <w:r w:rsidRPr="007612C6">
        <w:t xml:space="preserve"> Letovice právo na ochranu před jakýmkoli tělesným či</w:t>
      </w:r>
      <w:r w:rsidRPr="007612C6">
        <w:rPr>
          <w:color w:val="000000"/>
        </w:rPr>
        <w:t>duševním násilím, urážením nebo zneužíváním, nedbalým zacházením či šikanováním.</w:t>
      </w:r>
    </w:p>
    <w:p w:rsidR="00730914" w:rsidRPr="007612C6" w:rsidRDefault="00504102" w:rsidP="00782BDE">
      <w:pPr>
        <w:pStyle w:val="SMRNICEslovantext"/>
        <w:spacing w:beforeLines="60" w:before="144" w:afterLines="240" w:after="576" w:line="360" w:lineRule="auto"/>
      </w:pPr>
      <w:r w:rsidRPr="007612C6">
        <w:t xml:space="preserve">Každý účastník má na </w:t>
      </w:r>
      <w:r w:rsidR="004B07BF" w:rsidRPr="007612C6">
        <w:t>SVČ</w:t>
      </w:r>
      <w:r w:rsidRPr="007612C6">
        <w:t xml:space="preserve"> Letovice právo na informace o průběhu a výsledcích svého vzdělávání. Jedná-li se o účastníky handicapované, má účastník právo na speciální péči v rámci možností </w:t>
      </w:r>
      <w:r w:rsidR="004B07BF" w:rsidRPr="007612C6">
        <w:t>SVČ</w:t>
      </w:r>
      <w:r w:rsidRPr="007612C6">
        <w:t xml:space="preserve"> Letovice.</w:t>
      </w:r>
    </w:p>
    <w:p w:rsidR="00504102" w:rsidRPr="007612C6" w:rsidRDefault="00504102" w:rsidP="00782BDE">
      <w:pPr>
        <w:pStyle w:val="SMRNICEKAPITOLA"/>
        <w:spacing w:beforeLines="60" w:before="144" w:afterLines="100" w:after="240" w:line="360" w:lineRule="auto"/>
        <w:rPr>
          <w:sz w:val="24"/>
          <w:szCs w:val="24"/>
        </w:rPr>
      </w:pPr>
      <w:bookmarkStart w:id="3" w:name="_Toc417642208"/>
      <w:r w:rsidRPr="007612C6">
        <w:rPr>
          <w:sz w:val="24"/>
          <w:szCs w:val="24"/>
        </w:rPr>
        <w:t>Povinnosti účastníků zájmového vzdělávání</w:t>
      </w:r>
      <w:bookmarkEnd w:id="3"/>
    </w:p>
    <w:p w:rsidR="00504102" w:rsidRPr="007612C6" w:rsidRDefault="00504102" w:rsidP="00782BDE">
      <w:pPr>
        <w:pStyle w:val="SMRNICEslovantext"/>
        <w:spacing w:beforeLines="60" w:before="144" w:afterLines="240" w:after="576" w:line="360" w:lineRule="auto"/>
      </w:pPr>
      <w:r w:rsidRPr="007612C6">
        <w:t xml:space="preserve">Účastník je povinen dodržovat Vnitřní řád </w:t>
      </w:r>
      <w:r w:rsidR="004B07BF" w:rsidRPr="007612C6">
        <w:t>SVČ</w:t>
      </w:r>
      <w:r w:rsidRPr="007612C6">
        <w:t xml:space="preserve"> Letovice, provozní řády jednotlivých místností </w:t>
      </w:r>
      <w:r w:rsidR="004B07BF" w:rsidRPr="007612C6">
        <w:t>SVČ</w:t>
      </w:r>
      <w:r w:rsidRPr="007612C6">
        <w:t xml:space="preserve"> a pokyny k ochraně zdraví a bezpečnosti, s nimiž byl seznámen. </w:t>
      </w:r>
    </w:p>
    <w:p w:rsidR="00504102" w:rsidRPr="007612C6" w:rsidRDefault="00504102" w:rsidP="00782BDE">
      <w:pPr>
        <w:pStyle w:val="SMRNICEslovantext"/>
        <w:spacing w:beforeLines="60" w:before="144" w:afterLines="240" w:after="576" w:line="360" w:lineRule="auto"/>
      </w:pPr>
      <w:r w:rsidRPr="007612C6">
        <w:t xml:space="preserve">Účastníci jsou povinni plnit pokyny a nařízení pedagogických pracovníků a vedoucích zájmových kroužků vydané v souladu s právními předpisy a Vnitřním řádem. </w:t>
      </w:r>
    </w:p>
    <w:p w:rsidR="00504102" w:rsidRPr="007612C6" w:rsidRDefault="00504102" w:rsidP="00782BDE">
      <w:pPr>
        <w:pStyle w:val="SMRNICEslovantext"/>
        <w:spacing w:beforeLines="60" w:before="144" w:afterLines="240" w:after="576" w:line="360" w:lineRule="auto"/>
      </w:pPr>
      <w:r w:rsidRPr="007612C6">
        <w:t xml:space="preserve">Účastníci jsou povinni chovat se v době vzdělávání i mimo dobu vzdělávání v souladu s pravidly slušného a ohleduplného chování. </w:t>
      </w:r>
    </w:p>
    <w:p w:rsidR="00504102" w:rsidRPr="007612C6" w:rsidRDefault="00504102" w:rsidP="00782BDE">
      <w:pPr>
        <w:pStyle w:val="SMRNICEslovantext"/>
        <w:spacing w:beforeLines="60" w:before="144" w:afterLines="240" w:after="576" w:line="360" w:lineRule="auto"/>
      </w:pPr>
      <w:r w:rsidRPr="007612C6">
        <w:t xml:space="preserve">Účastníci jsou povinni nepoškozovat a chránit majetek </w:t>
      </w:r>
      <w:r w:rsidR="004B07BF" w:rsidRPr="007612C6">
        <w:t>SVČ</w:t>
      </w:r>
      <w:r w:rsidRPr="007612C6">
        <w:t xml:space="preserve"> Letovice i ostatních účastníků zájmového vzdělávání. Účastníci šetří majetek </w:t>
      </w:r>
      <w:r w:rsidR="004B07BF" w:rsidRPr="007612C6">
        <w:t>SVČ</w:t>
      </w:r>
      <w:r w:rsidRPr="007612C6">
        <w:t xml:space="preserve"> Letovice a šetrně zachází s materiálem pro vzdělávací činnost. </w:t>
      </w:r>
    </w:p>
    <w:p w:rsidR="00504102" w:rsidRPr="007612C6" w:rsidRDefault="00504102" w:rsidP="00782BDE">
      <w:pPr>
        <w:pStyle w:val="SMRNICEslovantext"/>
        <w:spacing w:beforeLines="60" w:before="144" w:afterLines="240" w:after="576" w:line="360" w:lineRule="auto"/>
      </w:pPr>
      <w:r w:rsidRPr="007612C6">
        <w:t xml:space="preserve">Zletilí účastníci jsou povinni oznamovat </w:t>
      </w:r>
      <w:r w:rsidR="004B07BF" w:rsidRPr="007612C6">
        <w:t>SVČ</w:t>
      </w:r>
      <w:r w:rsidRPr="007612C6">
        <w:t xml:space="preserve"> Letovice údaje nezbytné pro školnímatriku (§ 28 odst. 3 Školského zákona) a další údaje, které jsou podstatné pro průběh vzdělávání nebo bezpečnost účastníka, a změny v těchto údajích.</w:t>
      </w:r>
    </w:p>
    <w:p w:rsidR="00504102" w:rsidRPr="007612C6" w:rsidRDefault="00504102" w:rsidP="00782BDE">
      <w:pPr>
        <w:pStyle w:val="SMRNICEKAPITOLA"/>
        <w:spacing w:beforeLines="60" w:before="144" w:afterLines="100" w:after="240" w:line="360" w:lineRule="auto"/>
        <w:rPr>
          <w:sz w:val="24"/>
          <w:szCs w:val="24"/>
        </w:rPr>
      </w:pPr>
      <w:bookmarkStart w:id="4" w:name="_Toc417642209"/>
      <w:r w:rsidRPr="007612C6">
        <w:rPr>
          <w:sz w:val="24"/>
          <w:szCs w:val="24"/>
        </w:rPr>
        <w:lastRenderedPageBreak/>
        <w:t>Práva zákonných zástupců účastníků</w:t>
      </w:r>
      <w:bookmarkEnd w:id="4"/>
    </w:p>
    <w:p w:rsidR="00504102" w:rsidRPr="007612C6" w:rsidRDefault="00504102" w:rsidP="00782BDE">
      <w:pPr>
        <w:pStyle w:val="SMRNICEslovantext"/>
        <w:spacing w:beforeLines="60" w:before="144" w:afterLines="240" w:after="576" w:line="360" w:lineRule="auto"/>
      </w:pPr>
      <w:r w:rsidRPr="007612C6">
        <w:t>Zákonní zástupci účastníků mají právo na informace o průběhu a výsledcích zájmovéhovzdělávání účastníka.</w:t>
      </w:r>
    </w:p>
    <w:p w:rsidR="00504102" w:rsidRPr="007612C6" w:rsidRDefault="00504102" w:rsidP="00782BDE">
      <w:pPr>
        <w:pStyle w:val="SMRNICEslovantext"/>
        <w:spacing w:beforeLines="60" w:before="144" w:afterLines="240" w:after="576" w:line="360" w:lineRule="auto"/>
      </w:pPr>
      <w:r w:rsidRPr="007612C6">
        <w:t>Zákonní zástupci mají právo vyjadřovat se ke všem rozhodnutím týkajícím se podstatnýchzáležitostí jejich dětí.</w:t>
      </w:r>
    </w:p>
    <w:p w:rsidR="00504102" w:rsidRPr="007612C6" w:rsidRDefault="00504102" w:rsidP="00782BDE">
      <w:pPr>
        <w:pStyle w:val="SMRNICEslovantext"/>
        <w:spacing w:beforeLines="60" w:before="144" w:afterLines="240" w:after="576" w:line="360" w:lineRule="auto"/>
      </w:pPr>
      <w:r w:rsidRPr="007612C6">
        <w:t xml:space="preserve">Zákonní zástupci účastníků mají právo vyjadřovat se k činnosti </w:t>
      </w:r>
      <w:r w:rsidR="004B07BF" w:rsidRPr="007612C6">
        <w:t>SVČ</w:t>
      </w:r>
      <w:r w:rsidRPr="007612C6">
        <w:t xml:space="preserve"> a vznášet připomínky, nápady a náměty ke zkvalitnění výchovně vzdělávacích aktivit. </w:t>
      </w:r>
    </w:p>
    <w:p w:rsidR="00730914" w:rsidRPr="007612C6" w:rsidRDefault="00504102" w:rsidP="00782BDE">
      <w:pPr>
        <w:pStyle w:val="SMRNICEslovantext"/>
        <w:spacing w:beforeLines="60" w:before="144" w:afterLines="240" w:after="576" w:line="360" w:lineRule="auto"/>
      </w:pPr>
      <w:r w:rsidRPr="007612C6">
        <w:t xml:space="preserve">Zákonní zástupci účastníků mají kdykoliv možnost navštívit zájmový kroužek/kurz/tábor. </w:t>
      </w:r>
    </w:p>
    <w:p w:rsidR="00504102" w:rsidRPr="007612C6" w:rsidRDefault="00504102" w:rsidP="00782BDE">
      <w:pPr>
        <w:pStyle w:val="SMRNICEKAPITOLA"/>
        <w:spacing w:beforeLines="60" w:before="144" w:afterLines="100" w:after="240" w:line="360" w:lineRule="auto"/>
        <w:rPr>
          <w:sz w:val="24"/>
          <w:szCs w:val="24"/>
        </w:rPr>
      </w:pPr>
      <w:bookmarkStart w:id="5" w:name="_Toc417642210"/>
      <w:r w:rsidRPr="007612C6">
        <w:rPr>
          <w:sz w:val="24"/>
          <w:szCs w:val="24"/>
        </w:rPr>
        <w:t>Povinnosti zákonných zástupců nezletilých účastníků</w:t>
      </w:r>
      <w:bookmarkEnd w:id="5"/>
    </w:p>
    <w:p w:rsidR="00504102" w:rsidRPr="007612C6" w:rsidRDefault="00504102" w:rsidP="00782BDE">
      <w:pPr>
        <w:pStyle w:val="SMRNICEslovantext"/>
        <w:spacing w:beforeLines="60" w:before="144" w:afterLines="240" w:after="576" w:line="360" w:lineRule="auto"/>
      </w:pPr>
      <w:r w:rsidRPr="007612C6">
        <w:t>Zákonní zástupci nezletilých účastníků mají povinnost omluvit nezletilého účastníka ze zájmového vzdělávání při dlouhodobé nepřítomnosti.</w:t>
      </w:r>
    </w:p>
    <w:p w:rsidR="00504102" w:rsidRPr="007612C6" w:rsidRDefault="00504102" w:rsidP="00782BDE">
      <w:pPr>
        <w:pStyle w:val="SMRNICEslovantext"/>
        <w:spacing w:beforeLines="60" w:before="144" w:afterLines="240" w:after="576" w:line="360" w:lineRule="auto"/>
      </w:pPr>
      <w:r w:rsidRPr="007612C6">
        <w:t xml:space="preserve">Zákonní zástupci nezletilých účastníků informují </w:t>
      </w:r>
      <w:r w:rsidR="004B07BF" w:rsidRPr="007612C6">
        <w:t>SVČ</w:t>
      </w:r>
      <w:r w:rsidRPr="007612C6">
        <w:t xml:space="preserve"> Letovice o zdravotních obtížích účastníka nebo jiných závažných skutečnostech, které by mohly mít vliv na zdraví účastníka při zájmovém vzdělávání.</w:t>
      </w:r>
    </w:p>
    <w:p w:rsidR="00504102" w:rsidRPr="007612C6" w:rsidRDefault="00504102" w:rsidP="00782BDE">
      <w:pPr>
        <w:pStyle w:val="SMRNICEslovantext"/>
        <w:spacing w:beforeLines="60" w:before="144" w:afterLines="240" w:after="576" w:line="360" w:lineRule="auto"/>
      </w:pPr>
      <w:r w:rsidRPr="007612C6">
        <w:t xml:space="preserve">Zákonní zástupci nezletilých účastníků oznamují </w:t>
      </w:r>
      <w:r w:rsidR="004B07BF" w:rsidRPr="007612C6">
        <w:t>SVČ</w:t>
      </w:r>
      <w:r w:rsidRPr="007612C6">
        <w:t xml:space="preserve"> Letovice údaje nezbytné pro školní matriku (§ 28 odst. 3 Školského zákona) a další údaje, které jsou podstatné pro průběh vzdělávání nebo bezpečnost účastníka, a změny v těchto údajích.</w:t>
      </w:r>
    </w:p>
    <w:p w:rsidR="007612C6" w:rsidRPr="006B3DB3" w:rsidRDefault="00504102" w:rsidP="00782BDE">
      <w:pPr>
        <w:pStyle w:val="SMRNICEslovantext"/>
        <w:spacing w:beforeLines="60" w:before="144" w:afterLines="240" w:after="576" w:line="360" w:lineRule="auto"/>
      </w:pPr>
      <w:r w:rsidRPr="007612C6">
        <w:t>Zákonní zástupci mají povinnost písemně informovat vedoucí zájmové činnosti, může-li nezletilý účastník odcházet z </w:t>
      </w:r>
      <w:r w:rsidR="004B07BF" w:rsidRPr="007612C6">
        <w:t>SVČ</w:t>
      </w:r>
      <w:r w:rsidRPr="007612C6">
        <w:t xml:space="preserve"> sám, bez doprovodu zákonných zástupců.</w:t>
      </w:r>
    </w:p>
    <w:p w:rsidR="00504102" w:rsidRPr="007612C6" w:rsidRDefault="00504102" w:rsidP="00782BDE">
      <w:pPr>
        <w:pStyle w:val="SMRNICEKAPITOLA"/>
        <w:spacing w:beforeLines="60" w:before="144" w:afterLines="100" w:after="240" w:line="360" w:lineRule="auto"/>
        <w:rPr>
          <w:sz w:val="24"/>
          <w:szCs w:val="24"/>
        </w:rPr>
      </w:pPr>
      <w:bookmarkStart w:id="6" w:name="_Toc417642211"/>
      <w:r w:rsidRPr="007612C6">
        <w:rPr>
          <w:sz w:val="24"/>
          <w:szCs w:val="24"/>
        </w:rPr>
        <w:t xml:space="preserve">Vztahy účastníků a zákonných zástupců s pedagogickými pracovníky </w:t>
      </w:r>
      <w:r w:rsidR="004B07BF" w:rsidRPr="007612C6">
        <w:rPr>
          <w:sz w:val="24"/>
          <w:szCs w:val="24"/>
        </w:rPr>
        <w:t>SVČ</w:t>
      </w:r>
      <w:r w:rsidRPr="007612C6">
        <w:rPr>
          <w:sz w:val="24"/>
          <w:szCs w:val="24"/>
        </w:rPr>
        <w:t xml:space="preserve"> Letovice</w:t>
      </w:r>
      <w:bookmarkEnd w:id="6"/>
    </w:p>
    <w:p w:rsidR="00504102" w:rsidRPr="007612C6" w:rsidRDefault="00504102" w:rsidP="00782BDE">
      <w:pPr>
        <w:pStyle w:val="SMRNICEslovantext"/>
        <w:spacing w:beforeLines="60" w:before="144" w:afterLines="240" w:after="576" w:line="360" w:lineRule="auto"/>
      </w:pPr>
      <w:r w:rsidRPr="007612C6">
        <w:t xml:space="preserve">Pedagogičtí pracovníci </w:t>
      </w:r>
      <w:r w:rsidR="004B07BF" w:rsidRPr="007612C6">
        <w:t>SVČ</w:t>
      </w:r>
      <w:r w:rsidRPr="007612C6">
        <w:t xml:space="preserve"> Letovice vydávají účastníkům a zákonným zástupcům účastníků pouze takové pokyny, které bezprostředně souvisí s plněním Školního vzdělávacího programu, Vnitřního řádu a dalších nezbytných organizačních opatření.</w:t>
      </w:r>
    </w:p>
    <w:p w:rsidR="00504102" w:rsidRPr="007612C6" w:rsidRDefault="00504102" w:rsidP="00782BDE">
      <w:pPr>
        <w:pStyle w:val="SMRNICEslovantext"/>
        <w:spacing w:beforeLines="60" w:before="144" w:afterLines="240" w:after="576" w:line="360" w:lineRule="auto"/>
      </w:pPr>
      <w:r w:rsidRPr="007612C6">
        <w:t xml:space="preserve">Všichni zaměstnanci </w:t>
      </w:r>
      <w:r w:rsidR="004B07BF" w:rsidRPr="007612C6">
        <w:t>SVČ</w:t>
      </w:r>
      <w:r w:rsidRPr="007612C6">
        <w:t xml:space="preserve"> Letovice chrání účastníky před všemi formami špatného zacházení, sexuálním násilím, využíváním. Dbají, aby nepřicházeli do styku s materiály a informacemi pro ně nevhodnými. Nevměšují se do jejich soukromí. Speciální pozornost je věnována ochraně před návykovými látkami.</w:t>
      </w:r>
    </w:p>
    <w:p w:rsidR="00504102" w:rsidRPr="007612C6" w:rsidRDefault="00504102" w:rsidP="00782BDE">
      <w:pPr>
        <w:pStyle w:val="SMRNICEslovantext"/>
        <w:spacing w:beforeLines="60" w:before="144" w:afterLines="240" w:after="576" w:line="360" w:lineRule="auto"/>
      </w:pPr>
      <w:r w:rsidRPr="007612C6">
        <w:t>Informace do školní matriky nebo jiné důležité informace (zdravotní handicap,..), které účastník nebo zákonný zástupce účastníka škole poskytne, jsou důvěrné, všichni pedagogičtí pracovníci se řídí zákonem č. 101/2000 Sb., o ochraně osobních údajů.</w:t>
      </w:r>
    </w:p>
    <w:p w:rsidR="00730914" w:rsidRPr="007612C6" w:rsidRDefault="00504102" w:rsidP="00782BDE">
      <w:pPr>
        <w:pStyle w:val="SMRNICEslovantext"/>
        <w:spacing w:beforeLines="60" w:before="144" w:afterLines="240" w:after="576" w:line="360" w:lineRule="auto"/>
      </w:pPr>
      <w:r w:rsidRPr="007612C6">
        <w:t>Všichni pedagogičtí pracovníci informují zákonné zástupce, pokud o to požádají, o výsledcích výchovy a vzdělávání jejich dětí.</w:t>
      </w:r>
    </w:p>
    <w:p w:rsidR="00504102" w:rsidRPr="007612C6" w:rsidRDefault="00504102" w:rsidP="00782BDE">
      <w:pPr>
        <w:pStyle w:val="SMRNICEKAPITOLA"/>
        <w:spacing w:beforeLines="60" w:before="144" w:afterLines="100" w:after="240" w:line="360" w:lineRule="auto"/>
        <w:rPr>
          <w:sz w:val="24"/>
          <w:szCs w:val="24"/>
        </w:rPr>
      </w:pPr>
      <w:bookmarkStart w:id="7" w:name="_Toc417642212"/>
      <w:r w:rsidRPr="007612C6">
        <w:rPr>
          <w:sz w:val="24"/>
          <w:szCs w:val="24"/>
        </w:rPr>
        <w:t xml:space="preserve">Provoz a vnitřní režim </w:t>
      </w:r>
      <w:r w:rsidR="004B07BF" w:rsidRPr="007612C6">
        <w:rPr>
          <w:sz w:val="24"/>
          <w:szCs w:val="24"/>
        </w:rPr>
        <w:t>SVČ</w:t>
      </w:r>
      <w:bookmarkEnd w:id="7"/>
    </w:p>
    <w:p w:rsidR="00504102" w:rsidRPr="007612C6" w:rsidRDefault="00504102" w:rsidP="00782BDE">
      <w:pPr>
        <w:pStyle w:val="SMRNICEslovantext"/>
        <w:spacing w:beforeLines="60" w:before="144" w:afterLines="240" w:after="576" w:line="360" w:lineRule="auto"/>
      </w:pPr>
      <w:r w:rsidRPr="007612C6">
        <w:t xml:space="preserve">Školní rok na </w:t>
      </w:r>
      <w:r w:rsidR="004B07BF" w:rsidRPr="007612C6">
        <w:t>SVČ</w:t>
      </w:r>
      <w:r w:rsidRPr="007612C6">
        <w:t xml:space="preserve"> Letovice začíná 1. září běžného roku a končí 31. srpna rokunásledujícího. Zájmové vzdělávání v pravidelné výchovné, vzdělávací a zájmové činnosti začíná zpravidla 1. týden v říjnu běžného roku a končí zpravidla do 15. června roku následujícího.</w:t>
      </w:r>
    </w:p>
    <w:p w:rsidR="00504102" w:rsidRPr="007612C6" w:rsidRDefault="004B07BF" w:rsidP="00782BDE">
      <w:pPr>
        <w:pStyle w:val="SMRNICEslovantext"/>
        <w:spacing w:beforeLines="60" w:before="144" w:afterLines="240" w:after="576" w:line="360" w:lineRule="auto"/>
      </w:pPr>
      <w:r w:rsidRPr="007612C6">
        <w:t>SVČ</w:t>
      </w:r>
      <w:r w:rsidR="00504102" w:rsidRPr="007612C6">
        <w:t xml:space="preserve"> je v průběhu školního roku přístupný pro všechny účastníky zájmového vzdělávání, jejich zákonné zástupce a ostatní návštěvy v pracovní dny od 8 hodin do 19 hodin. O prázdninách probíhá provoz zařízení dle zvláštního režimu, který je zveřejněn (na vstupních dveřích </w:t>
      </w:r>
      <w:r w:rsidRPr="007612C6">
        <w:t>SVČ</w:t>
      </w:r>
      <w:r w:rsidR="00504102" w:rsidRPr="007612C6">
        <w:t xml:space="preserve"> a na webových stránkách www.</w:t>
      </w:r>
      <w:r w:rsidRPr="007612C6">
        <w:t>SVČ</w:t>
      </w:r>
      <w:r w:rsidR="00504102" w:rsidRPr="007612C6">
        <w:t xml:space="preserve">letovice.cz). </w:t>
      </w:r>
    </w:p>
    <w:p w:rsidR="00504102" w:rsidRPr="007612C6" w:rsidRDefault="00504102" w:rsidP="00782BDE">
      <w:pPr>
        <w:pStyle w:val="SMRNICEslovantext"/>
        <w:spacing w:beforeLines="60" w:before="144" w:afterLines="240" w:after="576" w:line="360" w:lineRule="auto"/>
      </w:pPr>
      <w:r w:rsidRPr="007612C6">
        <w:t xml:space="preserve">Pravidelná zájmová činnost probíhá dle předem stanoveného rozvrhu. Ve dnech pracovního volna probíhají v zařízení jednorázové akce a další aktivity vycházející z předmětu činnosti </w:t>
      </w:r>
      <w:r w:rsidR="004B07BF" w:rsidRPr="007612C6">
        <w:t>SVČ</w:t>
      </w:r>
      <w:r w:rsidRPr="007612C6">
        <w:t>.</w:t>
      </w:r>
    </w:p>
    <w:p w:rsidR="00504102" w:rsidRPr="007612C6" w:rsidRDefault="00504102" w:rsidP="00782BDE">
      <w:pPr>
        <w:pStyle w:val="SMRNICEslovantext"/>
        <w:spacing w:beforeLines="60" w:before="144" w:afterLines="240" w:after="576" w:line="360" w:lineRule="auto"/>
      </w:pPr>
      <w:r w:rsidRPr="007612C6">
        <w:t>Účastníci vzdělávání i ostatní návštěvníci udržují pořádek a čistotu a chovají se šetrně k zařízení a vybavení. V </w:t>
      </w:r>
      <w:r w:rsidR="004B07BF" w:rsidRPr="007612C6">
        <w:t>SVČ</w:t>
      </w:r>
      <w:r w:rsidRPr="007612C6">
        <w:t xml:space="preserve"> je nutné se přezouvat. </w:t>
      </w:r>
    </w:p>
    <w:p w:rsidR="00504102" w:rsidRPr="007612C6" w:rsidRDefault="00504102" w:rsidP="00782BDE">
      <w:pPr>
        <w:pStyle w:val="SMRNICEslovantext"/>
        <w:spacing w:beforeLines="60" w:before="144" w:afterLines="240" w:after="576" w:line="360" w:lineRule="auto"/>
      </w:pPr>
      <w:r w:rsidRPr="007612C6">
        <w:t xml:space="preserve">Účastníci nenosí do </w:t>
      </w:r>
      <w:r w:rsidR="004B07BF" w:rsidRPr="007612C6">
        <w:t>SVČ</w:t>
      </w:r>
      <w:r w:rsidRPr="007612C6">
        <w:t xml:space="preserve"> věci nesouvisející se zájmovým vzděláváním a cenné předměty. Klíče, peněženky, mobilní telefony a další cennosti nenechávají účastníci na chodbách. </w:t>
      </w:r>
      <w:r w:rsidR="004B07BF" w:rsidRPr="007612C6">
        <w:t>SVČ</w:t>
      </w:r>
      <w:r w:rsidRPr="007612C6">
        <w:t xml:space="preserve"> nezodpovídá za ztrátu věcí v těchto prostorách.</w:t>
      </w:r>
    </w:p>
    <w:p w:rsidR="00504102" w:rsidRPr="007612C6" w:rsidRDefault="00504102" w:rsidP="00782BDE">
      <w:pPr>
        <w:pStyle w:val="SMRNICEslovantext"/>
        <w:spacing w:beforeLines="60" w:before="144" w:afterLines="240" w:after="576" w:line="360" w:lineRule="auto"/>
      </w:pPr>
      <w:r w:rsidRPr="007612C6">
        <w:t xml:space="preserve">Do místností vstupují účastníci pouze s vedoucím kroužku. </w:t>
      </w:r>
    </w:p>
    <w:p w:rsidR="00730914" w:rsidRPr="007612C6" w:rsidRDefault="00504102" w:rsidP="00782BDE">
      <w:pPr>
        <w:pStyle w:val="SMRNICEslovantext"/>
        <w:spacing w:beforeLines="60" w:before="144" w:afterLines="240" w:after="576" w:line="360" w:lineRule="auto"/>
      </w:pPr>
      <w:r w:rsidRPr="007612C6">
        <w:t xml:space="preserve">Provoz jednotlivých učeben </w:t>
      </w:r>
      <w:r w:rsidR="004B07BF" w:rsidRPr="007612C6">
        <w:t>SVČ</w:t>
      </w:r>
      <w:r w:rsidRPr="007612C6">
        <w:t xml:space="preserve"> upravují Provozní řády. Účastníci i zaměstnanci je dodržují.</w:t>
      </w:r>
    </w:p>
    <w:p w:rsidR="00504102" w:rsidRPr="007612C6" w:rsidRDefault="00504102" w:rsidP="00782BDE">
      <w:pPr>
        <w:pStyle w:val="SMRNICEKAPITOLA"/>
        <w:spacing w:beforeLines="60" w:before="144" w:afterLines="100" w:after="240" w:line="360" w:lineRule="auto"/>
        <w:rPr>
          <w:color w:val="808000"/>
          <w:sz w:val="24"/>
          <w:szCs w:val="24"/>
        </w:rPr>
      </w:pPr>
      <w:bookmarkStart w:id="8" w:name="_Toc417642213"/>
      <w:r w:rsidRPr="007612C6">
        <w:rPr>
          <w:sz w:val="24"/>
          <w:szCs w:val="24"/>
        </w:rPr>
        <w:t>Zajištění bezpečnosti a ochrany zdraví</w:t>
      </w:r>
      <w:bookmarkEnd w:id="8"/>
    </w:p>
    <w:p w:rsidR="00504102" w:rsidRPr="007612C6" w:rsidRDefault="004B07BF" w:rsidP="00782BDE">
      <w:pPr>
        <w:pStyle w:val="SMRNICEslovantext"/>
        <w:spacing w:beforeLines="60" w:before="144" w:afterLines="240" w:after="576" w:line="360" w:lineRule="auto"/>
      </w:pPr>
      <w:r w:rsidRPr="007612C6">
        <w:t>SVČ</w:t>
      </w:r>
      <w:r w:rsidR="00504102" w:rsidRPr="007612C6">
        <w:t xml:space="preserve"> Letovice zajišťuje bezpečnost a ochranu zdraví účastníků, zabezpečuje komplexní hygienickou péči a odpovídá za plnění platných hygienických a zdravotních norem.</w:t>
      </w:r>
    </w:p>
    <w:p w:rsidR="00504102" w:rsidRPr="007612C6" w:rsidRDefault="004B07BF" w:rsidP="00782BDE">
      <w:pPr>
        <w:pStyle w:val="SMRNICEslovantext"/>
        <w:spacing w:beforeLines="60" w:before="144" w:afterLines="240" w:after="576" w:line="360" w:lineRule="auto"/>
      </w:pPr>
      <w:r w:rsidRPr="007612C6">
        <w:t>SVČ</w:t>
      </w:r>
      <w:r w:rsidR="00504102" w:rsidRPr="007612C6">
        <w:t xml:space="preserve"> Letovice je povinen při vzdělávání a s ním souvisejících činnostech přihlížet k základním fyziologickým potřebám účastníků a vytvářet podmínky pro jejich zdravý vývoj a pro předcházení vzniku sociálně-patologických jevů.</w:t>
      </w:r>
    </w:p>
    <w:p w:rsidR="00504102" w:rsidRPr="007612C6" w:rsidRDefault="004B07BF" w:rsidP="00782BDE">
      <w:pPr>
        <w:pStyle w:val="SMRNICEslovantext"/>
        <w:spacing w:beforeLines="60" w:before="144" w:afterLines="240" w:after="576" w:line="360" w:lineRule="auto"/>
      </w:pPr>
      <w:r w:rsidRPr="007612C6">
        <w:t>SVČ</w:t>
      </w:r>
      <w:r w:rsidR="00504102" w:rsidRPr="007612C6">
        <w:t xml:space="preserve"> Letovice vede evidenci úrazů účastníků, k nimž došlo při výše uvedených činnostech v souladu s platnými předpisy.</w:t>
      </w:r>
    </w:p>
    <w:p w:rsidR="00504102" w:rsidRPr="007612C6" w:rsidRDefault="00504102" w:rsidP="00782BDE">
      <w:pPr>
        <w:pStyle w:val="SMRNICEslovantext"/>
        <w:spacing w:beforeLines="60" w:before="144" w:afterLines="240" w:after="576" w:line="360" w:lineRule="auto"/>
      </w:pPr>
      <w:r w:rsidRPr="007612C6">
        <w:t>Účastníci jsou povinni hlásit vedoucímu ZÚ, pedagogickému pracovníkovi každý sebemenší úraz účastníka, jakoukoliv ztrátu nebo poškození majetku a zařízení. Vedoucí ZÚ nebo pedagogický zaměstnanec, kterému je nahlášen úraz nebo poranění, zajistí postiženému poskytnutí první pomoci.</w:t>
      </w:r>
    </w:p>
    <w:p w:rsidR="00504102" w:rsidRPr="007612C6" w:rsidRDefault="00504102" w:rsidP="00782BDE">
      <w:pPr>
        <w:pStyle w:val="SMRNICEslovantext"/>
        <w:spacing w:beforeLines="60" w:before="144" w:afterLines="240" w:after="576" w:line="360" w:lineRule="auto"/>
      </w:pPr>
      <w:r w:rsidRPr="007612C6">
        <w:t>V případě zranění, či nevolnosti nezletilého účastníka zajistí vedoucí ZÚ, aby byli o této skutečnosti informováni zákonní zástupci nezletilého účastníka, včetně informace o způsobu ošetření a v případě potřeby domluví se zákonnými zástupci osobní předání nezletilého účastníka.</w:t>
      </w:r>
    </w:p>
    <w:p w:rsidR="00504102" w:rsidRPr="007612C6" w:rsidRDefault="00504102" w:rsidP="00782BDE">
      <w:pPr>
        <w:pStyle w:val="SMRNICEslovantext"/>
        <w:spacing w:beforeLines="60" w:before="144" w:afterLines="240" w:after="576" w:line="360" w:lineRule="auto"/>
      </w:pPr>
      <w:r w:rsidRPr="007612C6">
        <w:t xml:space="preserve">Každý úraz či poranění, k nimž dojde při aktivitách </w:t>
      </w:r>
      <w:r w:rsidR="004B07BF" w:rsidRPr="007612C6">
        <w:t>SVČ</w:t>
      </w:r>
      <w:r w:rsidRPr="007612C6">
        <w:t xml:space="preserve"> Letovice </w:t>
      </w:r>
      <w:r w:rsidR="00E135E3" w:rsidRPr="007612C6">
        <w:t>i</w:t>
      </w:r>
      <w:r w:rsidRPr="007612C6">
        <w:t xml:space="preserve"> mimo prostory </w:t>
      </w:r>
      <w:r w:rsidR="004B07BF" w:rsidRPr="007612C6">
        <w:t>SVČ</w:t>
      </w:r>
      <w:r w:rsidRPr="007612C6">
        <w:t xml:space="preserve"> Letovice se okamžitě hlásí doprovodnému personálu a následně ředitelce </w:t>
      </w:r>
      <w:r w:rsidR="004B07BF" w:rsidRPr="007612C6">
        <w:t>SVČ</w:t>
      </w:r>
      <w:r w:rsidRPr="007612C6">
        <w:t xml:space="preserve"> Letovice. </w:t>
      </w:r>
      <w:r w:rsidR="004B07BF" w:rsidRPr="007612C6">
        <w:t>SVČ</w:t>
      </w:r>
      <w:r w:rsidRPr="007612C6">
        <w:t xml:space="preserve"> Letovice zajistí v souladu s vyhláškou č. 64/2005 Sb., o evidenci úrazů dětí, žáků a studentů zpracování záznamů.</w:t>
      </w:r>
    </w:p>
    <w:p w:rsidR="00504102" w:rsidRPr="007612C6" w:rsidRDefault="00504102" w:rsidP="00782BDE">
      <w:pPr>
        <w:pStyle w:val="SMRNICEslovantext"/>
        <w:spacing w:beforeLines="60" w:before="144" w:afterLines="240" w:after="576" w:line="360" w:lineRule="auto"/>
      </w:pPr>
      <w:r w:rsidRPr="007612C6">
        <w:t xml:space="preserve">Účastníci se na </w:t>
      </w:r>
      <w:r w:rsidR="004B07BF" w:rsidRPr="007612C6">
        <w:t>SVČ</w:t>
      </w:r>
      <w:r w:rsidRPr="007612C6">
        <w:t xml:space="preserve"> Letovice chovají tak, aby neohrozili zdraví a bezpečnost svou i ostatních účastníků. Nenosí do </w:t>
      </w:r>
      <w:r w:rsidR="004B07BF" w:rsidRPr="007612C6">
        <w:t>SVČ</w:t>
      </w:r>
      <w:r w:rsidRPr="007612C6">
        <w:t xml:space="preserve"> Letovice předměty, kterými by mohl ohrozit zdraví své i ostatních.</w:t>
      </w:r>
    </w:p>
    <w:p w:rsidR="00504102" w:rsidRPr="007612C6" w:rsidRDefault="00504102" w:rsidP="00782BDE">
      <w:pPr>
        <w:pStyle w:val="SMRNICEslovantext"/>
        <w:spacing w:beforeLines="60" w:before="144" w:afterLines="240" w:after="576" w:line="360" w:lineRule="auto"/>
      </w:pPr>
      <w:r w:rsidRPr="007612C6">
        <w:t xml:space="preserve">Účastníci plně respektují Provozní řády jednotlivých místností </w:t>
      </w:r>
      <w:r w:rsidR="004B07BF" w:rsidRPr="007612C6">
        <w:t>SVČ</w:t>
      </w:r>
      <w:r w:rsidRPr="007612C6">
        <w:t>.</w:t>
      </w:r>
    </w:p>
    <w:p w:rsidR="00504102" w:rsidRPr="007612C6" w:rsidRDefault="00504102" w:rsidP="00782BDE">
      <w:pPr>
        <w:pStyle w:val="SMRNICEslovantext"/>
        <w:spacing w:beforeLines="60" w:before="144" w:afterLines="240" w:after="576" w:line="360" w:lineRule="auto"/>
      </w:pPr>
      <w:r w:rsidRPr="007612C6">
        <w:t xml:space="preserve">Účastníci nesmějí provádět jakékoliv manipulace s elektřinou, </w:t>
      </w:r>
      <w:r w:rsidR="00E135E3" w:rsidRPr="007612C6">
        <w:t>plynem</w:t>
      </w:r>
      <w:r w:rsidRPr="007612C6">
        <w:t>, apod.</w:t>
      </w:r>
    </w:p>
    <w:p w:rsidR="00504102" w:rsidRPr="007612C6" w:rsidRDefault="00504102" w:rsidP="00782BDE">
      <w:pPr>
        <w:pStyle w:val="SMRNICEslovantext"/>
        <w:spacing w:beforeLines="60" w:before="144" w:afterLines="240" w:after="576" w:line="360" w:lineRule="auto"/>
      </w:pPr>
      <w:r w:rsidRPr="007612C6">
        <w:t>Rovněž nesmí zapojovat do elektrické sítě audiovizuální pomůcky.</w:t>
      </w:r>
    </w:p>
    <w:p w:rsidR="00504102" w:rsidRPr="007612C6" w:rsidRDefault="00504102" w:rsidP="00782BDE">
      <w:pPr>
        <w:pStyle w:val="SMRNICEslovantext"/>
        <w:spacing w:beforeLines="60" w:before="144" w:afterLines="240" w:after="576" w:line="360" w:lineRule="auto"/>
      </w:pPr>
      <w:r w:rsidRPr="007612C6">
        <w:t>Větrání učeben mohou provádět účastníci pouze za přítomnosti pedagogickéhopracovníka a na jeho pokyn.</w:t>
      </w:r>
    </w:p>
    <w:p w:rsidR="00504102" w:rsidRPr="007612C6" w:rsidRDefault="00504102" w:rsidP="00782BDE">
      <w:pPr>
        <w:pStyle w:val="SMRNICEslovantext"/>
        <w:spacing w:beforeLines="60" w:before="144" w:afterLines="240" w:after="576" w:line="360" w:lineRule="auto"/>
      </w:pPr>
      <w:r w:rsidRPr="007612C6">
        <w:t>Při jakýchkoliv přesunech v době vzdělávání i mimo vzdělávání (na hřiště apod.) se chovají účastníci tak, aby neohrozili zdraví své i svých spoluúčastníků, při přesunudůsledně dodržují dopravní předpisy a dbají pokynů vedoucího ZÚ.</w:t>
      </w:r>
    </w:p>
    <w:p w:rsidR="00504102" w:rsidRPr="007612C6" w:rsidRDefault="00504102" w:rsidP="00782BDE">
      <w:pPr>
        <w:pStyle w:val="SMRNICEslovantext"/>
        <w:spacing w:beforeLines="60" w:before="144" w:afterLines="240" w:after="576" w:line="360" w:lineRule="auto"/>
      </w:pPr>
      <w:r w:rsidRPr="007612C6">
        <w:t xml:space="preserve">Účastníkům </w:t>
      </w:r>
      <w:r w:rsidR="004B07BF" w:rsidRPr="007612C6">
        <w:t>SVČ</w:t>
      </w:r>
      <w:r w:rsidRPr="007612C6">
        <w:t xml:space="preserve"> Letovice je zakázáno držení, nošení, distribuce, požívání a zneužívání jakýchkoliv návykových a omamných látek včetně alkoholu v areálu </w:t>
      </w:r>
      <w:r w:rsidR="004B07BF" w:rsidRPr="007612C6">
        <w:t>SVČ</w:t>
      </w:r>
      <w:r w:rsidRPr="007612C6">
        <w:t xml:space="preserve"> Letovice i mimo něj, v místech kde probíhá činnost </w:t>
      </w:r>
      <w:r w:rsidR="004B07BF" w:rsidRPr="007612C6">
        <w:t>SVČ</w:t>
      </w:r>
      <w:r w:rsidRPr="007612C6">
        <w:t xml:space="preserve">. Účastníkům je zakázáno ponižování, tělesné ubližování a veškeré činnosti, které by vedly k ohrožování tělesného i duševního zdraví všech účastníků. </w:t>
      </w:r>
    </w:p>
    <w:p w:rsidR="00504102" w:rsidRPr="007612C6" w:rsidRDefault="00504102" w:rsidP="00782BDE">
      <w:pPr>
        <w:pStyle w:val="SMRNICEslovantext"/>
        <w:spacing w:beforeLines="60" w:before="144" w:afterLines="240" w:after="576" w:line="360" w:lineRule="auto"/>
      </w:pPr>
      <w:r w:rsidRPr="007612C6">
        <w:t xml:space="preserve">Ve všech prostorách </w:t>
      </w:r>
      <w:r w:rsidR="004B07BF" w:rsidRPr="007612C6">
        <w:t>SVČ</w:t>
      </w:r>
      <w:r w:rsidRPr="007612C6">
        <w:t xml:space="preserve"> Letovice i mimo ně, v místech, kde probíhá činnost </w:t>
      </w:r>
      <w:r w:rsidR="004B07BF" w:rsidRPr="007612C6">
        <w:t>SVČ</w:t>
      </w:r>
      <w:r w:rsidRPr="007612C6">
        <w:t xml:space="preserve"> Letovice, platí pro všechny účastníky zákaz kouření.</w:t>
      </w:r>
    </w:p>
    <w:p w:rsidR="00E135E3" w:rsidRPr="007612C6" w:rsidRDefault="00E135E3" w:rsidP="00782BDE">
      <w:pPr>
        <w:pStyle w:val="SMRNICEslovantext"/>
        <w:spacing w:beforeLines="60" w:before="144" w:afterLines="240" w:after="576" w:line="360" w:lineRule="auto"/>
      </w:pPr>
      <w:r w:rsidRPr="007612C6">
        <w:t>Dohled nad dětmi mimo pravidelné aktivity je ve všední dny zajištěn pomocí kamerového systému. Dohled vykonává pracovnice recepce ve spolupráci s přítomnými pedagogy interními i externími.</w:t>
      </w:r>
    </w:p>
    <w:p w:rsidR="00504102" w:rsidRPr="007612C6" w:rsidRDefault="00504102" w:rsidP="00782BDE">
      <w:pPr>
        <w:pStyle w:val="SMRNICEKAPITOLA"/>
        <w:spacing w:beforeLines="60" w:before="144" w:afterLines="100" w:after="240" w:line="360" w:lineRule="auto"/>
        <w:rPr>
          <w:sz w:val="24"/>
          <w:szCs w:val="24"/>
        </w:rPr>
      </w:pPr>
      <w:bookmarkStart w:id="9" w:name="_Toc417642214"/>
      <w:r w:rsidRPr="007612C6">
        <w:rPr>
          <w:sz w:val="24"/>
          <w:szCs w:val="24"/>
        </w:rPr>
        <w:t>Podmínky zacházení s majetkem ze strany účastníků zájmového vzdělávání</w:t>
      </w:r>
      <w:bookmarkEnd w:id="9"/>
    </w:p>
    <w:p w:rsidR="00504102" w:rsidRPr="007612C6" w:rsidRDefault="00504102" w:rsidP="00782BDE">
      <w:pPr>
        <w:pStyle w:val="SMRNICEslovantext"/>
        <w:spacing w:beforeLines="60" w:before="144" w:afterLines="240" w:after="576" w:line="360" w:lineRule="auto"/>
      </w:pPr>
      <w:r w:rsidRPr="007612C6">
        <w:t>Účastníci šetrně zacházejí se svěřenými pomůckami a materiálem.</w:t>
      </w:r>
    </w:p>
    <w:p w:rsidR="00504102" w:rsidRPr="007612C6" w:rsidRDefault="00504102" w:rsidP="00782BDE">
      <w:pPr>
        <w:pStyle w:val="SMRNICEslovantext"/>
        <w:spacing w:beforeLines="60" w:before="144" w:afterLines="240" w:after="576" w:line="360" w:lineRule="auto"/>
      </w:pPr>
      <w:r w:rsidRPr="007612C6">
        <w:t xml:space="preserve">Žáci jsou povinni chránit majetek </w:t>
      </w:r>
      <w:r w:rsidR="004B07BF" w:rsidRPr="007612C6">
        <w:t>SVČ</w:t>
      </w:r>
      <w:r w:rsidRPr="007612C6">
        <w:t>, majetek svůj i svých spolužáků před poškozeníma hospodárně zacházet se zapůjčenými pomůckami a vybavením.</w:t>
      </w:r>
    </w:p>
    <w:p w:rsidR="00504102" w:rsidRPr="007612C6" w:rsidRDefault="00504102" w:rsidP="00782BDE">
      <w:pPr>
        <w:pStyle w:val="SMRNICEslovantext"/>
        <w:spacing w:beforeLines="60" w:before="144" w:afterLines="240" w:after="576" w:line="360" w:lineRule="auto"/>
      </w:pPr>
      <w:r w:rsidRPr="007612C6">
        <w:t xml:space="preserve">Každé poškození nebo závadu hlásí účastníci vedoucímu ZÚ a ten následně zaměstnancům </w:t>
      </w:r>
      <w:r w:rsidR="004B07BF" w:rsidRPr="007612C6">
        <w:t>SVČ</w:t>
      </w:r>
      <w:r w:rsidRPr="007612C6">
        <w:t xml:space="preserve">. </w:t>
      </w:r>
    </w:p>
    <w:p w:rsidR="00504102" w:rsidRPr="007612C6" w:rsidRDefault="00504102" w:rsidP="00782BDE">
      <w:pPr>
        <w:pStyle w:val="SMRNICEslovantext"/>
        <w:spacing w:beforeLines="60" w:before="144" w:afterLines="240" w:after="576" w:line="360" w:lineRule="auto"/>
      </w:pPr>
      <w:r w:rsidRPr="007612C6">
        <w:t xml:space="preserve">V případě prokázaného úmyslného poškození nebo zničení majetku </w:t>
      </w:r>
      <w:r w:rsidR="004B07BF" w:rsidRPr="007612C6">
        <w:t>SVČ</w:t>
      </w:r>
      <w:r w:rsidRPr="007612C6">
        <w:t xml:space="preserve"> je zletilý účastník vzdělávání nebo zákonný zástupce nezletilého účastníka povinen podle občanského zákoníku 509/1991 Sb. škodu uhradit. Úmyslné poškozování majetku </w:t>
      </w:r>
      <w:r w:rsidR="004B07BF" w:rsidRPr="007612C6">
        <w:t>SVČ</w:t>
      </w:r>
      <w:r w:rsidRPr="007612C6">
        <w:t xml:space="preserve"> bude považováno za závažné porušení Vnitřního řádu. </w:t>
      </w:r>
    </w:p>
    <w:p w:rsidR="00504102" w:rsidRPr="007612C6" w:rsidRDefault="00504102" w:rsidP="00782BDE">
      <w:pPr>
        <w:pStyle w:val="SMRNICEKAPITOLA"/>
        <w:spacing w:beforeLines="60" w:before="144" w:afterLines="100" w:after="240" w:line="360" w:lineRule="auto"/>
        <w:rPr>
          <w:sz w:val="24"/>
          <w:szCs w:val="24"/>
        </w:rPr>
      </w:pPr>
      <w:bookmarkStart w:id="10" w:name="_Toc417642215"/>
      <w:r w:rsidRPr="007612C6">
        <w:rPr>
          <w:sz w:val="24"/>
          <w:szCs w:val="24"/>
        </w:rPr>
        <w:t>Hodnocení účastníků zájmového vzdělávání</w:t>
      </w:r>
      <w:bookmarkEnd w:id="10"/>
    </w:p>
    <w:p w:rsidR="00504102" w:rsidRPr="007612C6" w:rsidRDefault="00504102" w:rsidP="00782BDE">
      <w:pPr>
        <w:pStyle w:val="SMRNICEslovantext"/>
        <w:spacing w:beforeLines="60" w:before="144" w:afterLines="240" w:after="576" w:line="360" w:lineRule="auto"/>
      </w:pPr>
      <w:r w:rsidRPr="007612C6">
        <w:t>Zájmové vzdělávání se uskutečňuje různými formami – pravidelná zájmová činnost (kroužky, kurzy, kluby), příležitostná činnost/akce (dílny, výstavy, přehlídky, soutěže, semináře, workshopy, výukové programy, osvětové akce aj.), tábory (příměstské a pobytové), proto není předepsané jednotné hodnocení a způsob hodnocení je v kompetenci vedoucího zájmového úvaru, akce či tábora. Zpravidla se ale toto hodnocení provádí slovně.</w:t>
      </w:r>
    </w:p>
    <w:p w:rsidR="006B3DB3" w:rsidRDefault="00504102" w:rsidP="00782BDE">
      <w:pPr>
        <w:pStyle w:val="SMRNICEslovantext"/>
        <w:spacing w:beforeLines="60" w:before="144" w:afterLines="240" w:after="576" w:line="360" w:lineRule="auto"/>
      </w:pPr>
      <w:r w:rsidRPr="007612C6">
        <w:t>Každý účastník pravidelné zájmové činnosti a vybraných seminářů a workshopů, který prokáže svou pravidelnou účastí (zájmové kroužky, kluby, kurzy) a svým kvalitním přístupem k práci získání vědomostí a dovedností v dané oblasti zájmového vzdělávání, obdrží na konci školního roku (na konci semináře/workshopu) „</w:t>
      </w:r>
      <w:r w:rsidRPr="007612C6">
        <w:rPr>
          <w:bCs/>
          <w:iCs/>
        </w:rPr>
        <w:t xml:space="preserve">Osvědčení o absolvování zájmového vzdělávání“ </w:t>
      </w:r>
      <w:r w:rsidRPr="007612C6">
        <w:t>v absolvované oblasti. Tento výstup se může stát součástí osobního hodnocení (osobní portfolio) při vstupu na střední, vyšší nebo vysokou školu.</w:t>
      </w:r>
    </w:p>
    <w:p w:rsidR="006B3DB3" w:rsidRDefault="006B3DB3">
      <w:pPr>
        <w:rPr>
          <w:rFonts w:ascii="Dosis" w:eastAsiaTheme="minorEastAsia" w:hAnsi="Dosis" w:cs="MyriadWeb"/>
          <w:sz w:val="24"/>
          <w:szCs w:val="24"/>
          <w:lang w:eastAsia="cs-CZ"/>
        </w:rPr>
      </w:pPr>
      <w:r>
        <w:br w:type="page"/>
      </w:r>
    </w:p>
    <w:p w:rsidR="00504102" w:rsidRPr="007612C6" w:rsidRDefault="00504102" w:rsidP="00782BDE">
      <w:pPr>
        <w:pStyle w:val="SMRNICEKAPITOLA"/>
        <w:spacing w:beforeLines="60" w:before="144" w:afterLines="100" w:after="240" w:line="360" w:lineRule="auto"/>
        <w:rPr>
          <w:sz w:val="24"/>
          <w:szCs w:val="24"/>
        </w:rPr>
      </w:pPr>
      <w:bookmarkStart w:id="11" w:name="_Toc417642216"/>
      <w:r w:rsidRPr="007612C6">
        <w:rPr>
          <w:sz w:val="24"/>
          <w:szCs w:val="24"/>
        </w:rPr>
        <w:t>Přijímání účastníků ke vzdělávání</w:t>
      </w:r>
      <w:bookmarkEnd w:id="11"/>
    </w:p>
    <w:p w:rsidR="00504102" w:rsidRPr="007612C6" w:rsidRDefault="00504102" w:rsidP="00782BDE">
      <w:pPr>
        <w:pStyle w:val="SMRNICEslovantext"/>
        <w:spacing w:beforeLines="60" w:before="144" w:afterLines="240" w:after="576" w:line="360" w:lineRule="auto"/>
      </w:pPr>
      <w:r w:rsidRPr="007612C6">
        <w:t xml:space="preserve">K zájmovému vzdělávání na </w:t>
      </w:r>
      <w:r w:rsidR="004B07BF" w:rsidRPr="007612C6">
        <w:t>SVČ</w:t>
      </w:r>
      <w:r w:rsidRPr="007612C6">
        <w:t xml:space="preserve"> Letovice si uchazeči podávají přihlášku. Pokudnejsou plnoletí, pak s vyjádřením zákonného zástupce účastníka.</w:t>
      </w:r>
    </w:p>
    <w:p w:rsidR="00504102" w:rsidRPr="007612C6" w:rsidRDefault="00504102" w:rsidP="00782BDE">
      <w:pPr>
        <w:pStyle w:val="SMRNICEslovantext"/>
        <w:spacing w:beforeLines="60" w:before="144" w:afterLines="240" w:after="576" w:line="360" w:lineRule="auto"/>
      </w:pPr>
      <w:r w:rsidRPr="007612C6">
        <w:t>Pod</w:t>
      </w:r>
      <w:r w:rsidR="002D72F7" w:rsidRPr="007612C6">
        <w:t>áním přihlášky</w:t>
      </w:r>
      <w:r w:rsidRPr="007612C6">
        <w:t xml:space="preserve"> potvrzují svůj souhlas s účastí na pravidelném zájmovémvzdělávání, s úhradou stanovené úplaty za poskytované vzdělávací služby a s dodržováním Vnitřního řádu a provozních řádů místností, ve kterých se uskutečňuje vzdělávací a zájmová činnost.</w:t>
      </w:r>
    </w:p>
    <w:p w:rsidR="00504102" w:rsidRPr="007612C6" w:rsidRDefault="00504102" w:rsidP="00782BDE">
      <w:pPr>
        <w:pStyle w:val="SMRNICEslovantext"/>
        <w:spacing w:beforeLines="60" w:before="144" w:afterLines="240" w:after="576" w:line="360" w:lineRule="auto"/>
      </w:pPr>
      <w:r w:rsidRPr="007612C6">
        <w:t>Na nepravideln</w:t>
      </w:r>
      <w:r w:rsidR="002D72F7" w:rsidRPr="007612C6">
        <w:t>é</w:t>
      </w:r>
      <w:r w:rsidRPr="007612C6">
        <w:t xml:space="preserve"> zájmov</w:t>
      </w:r>
      <w:r w:rsidR="002D72F7" w:rsidRPr="007612C6">
        <w:t>é</w:t>
      </w:r>
      <w:r w:rsidRPr="007612C6">
        <w:t xml:space="preserve"> vzdělávání se přihlášky vyplňují dle charakteru zájmovéčinnosti (akce, pobytové programy, výlety, aj.)</w:t>
      </w:r>
    </w:p>
    <w:p w:rsidR="002D72F7" w:rsidRPr="007612C6" w:rsidRDefault="002D72F7" w:rsidP="00782BDE">
      <w:pPr>
        <w:pStyle w:val="SMRNICEslovantext"/>
        <w:spacing w:beforeLines="60" w:before="144" w:afterLines="240" w:after="576" w:line="360" w:lineRule="auto"/>
      </w:pPr>
      <w:r w:rsidRPr="007612C6">
        <w:t>Poté, co si uchazeč podá elektronickou přihlášku a je přijat (je dostatek volného místa), je uchazeči elektronicky doručeno potvrzení o přijetí. Pokud je kapacita naplněna, je mu taktéž elektronicky doručena zpráva o nepřijetí z kapacitních důvodů. SVČ ho vede dále v evidenci pro případ, že se místo uvolní. Jiné důvody nepřijetí uchazeče do zájmového vzdělávání řeší individuálně ředitelka.</w:t>
      </w:r>
    </w:p>
    <w:p w:rsidR="00504102" w:rsidRPr="007612C6" w:rsidRDefault="00504102" w:rsidP="00782BDE">
      <w:pPr>
        <w:pStyle w:val="SMRNICEslovantext"/>
        <w:spacing w:beforeLines="60" w:before="144" w:afterLines="240" w:after="576" w:line="360" w:lineRule="auto"/>
      </w:pPr>
      <w:r w:rsidRPr="007612C6">
        <w:t xml:space="preserve">Výše úplaty v zájmovém vzdělávání je stanovena podle četnosti a náročnostivykonávané činnosti, nákladů na jednotlivé formy vzdělávání a činnosti atd., v souladu s platnými právními předpisy. Výše úplaty je uvedena na webových stránkách </w:t>
      </w:r>
      <w:r w:rsidR="004B07BF" w:rsidRPr="007612C6">
        <w:t>SVČ</w:t>
      </w:r>
      <w:r w:rsidRPr="007612C6">
        <w:t xml:space="preserve"> Letovice u přehledu jednotlivých kroužků. Přehled kroužků s uvedenou výší zápisného (vydaný na každý školní rok) je přílohou Vnitřního řádu </w:t>
      </w:r>
      <w:r w:rsidR="004B07BF" w:rsidRPr="007612C6">
        <w:t>SVČ</w:t>
      </w:r>
      <w:r w:rsidRPr="007612C6">
        <w:t xml:space="preserve"> Letovice. Výše úplaty u ostatních forem činnosti je zveřejňována na informačních a propagačních materiálech, na přihláškách na jednotlivé akce.</w:t>
      </w:r>
    </w:p>
    <w:p w:rsidR="00504102" w:rsidRPr="007612C6" w:rsidRDefault="00504102" w:rsidP="00782BDE">
      <w:pPr>
        <w:pStyle w:val="SMRNICEslovantext"/>
        <w:spacing w:beforeLines="60" w:before="144" w:afterLines="240" w:after="576" w:line="360" w:lineRule="auto"/>
      </w:pPr>
      <w:r w:rsidRPr="007612C6">
        <w:t xml:space="preserve">Úplata je u pravidelné činnosti na </w:t>
      </w:r>
      <w:r w:rsidR="004B07BF" w:rsidRPr="007612C6">
        <w:t>SVČ</w:t>
      </w:r>
      <w:r w:rsidRPr="007612C6">
        <w:t xml:space="preserve"> Letovice rozložena zpravidla do dvou pololetních splátek. Splatnost splátky za 1. pololetí školního roku je stanovena </w:t>
      </w:r>
      <w:r w:rsidR="002D72F7" w:rsidRPr="007612C6">
        <w:t xml:space="preserve">ideálně </w:t>
      </w:r>
      <w:r w:rsidRPr="007612C6">
        <w:t>do 14 dnů od nástupu do zájmového útvaru, splátk</w:t>
      </w:r>
      <w:r w:rsidR="002D72F7" w:rsidRPr="007612C6">
        <w:t>a</w:t>
      </w:r>
      <w:r w:rsidRPr="007612C6">
        <w:t xml:space="preserve"> za 2. pololetí školního roku </w:t>
      </w:r>
      <w:r w:rsidR="002D72F7" w:rsidRPr="007612C6">
        <w:t xml:space="preserve">ideálně </w:t>
      </w:r>
      <w:r w:rsidRPr="007612C6">
        <w:t xml:space="preserve">do </w:t>
      </w:r>
      <w:r w:rsidR="002D72F7" w:rsidRPr="007612C6">
        <w:t>15</w:t>
      </w:r>
      <w:r w:rsidRPr="007612C6">
        <w:t xml:space="preserve">. </w:t>
      </w:r>
      <w:r w:rsidR="002D72F7" w:rsidRPr="007612C6">
        <w:t>2</w:t>
      </w:r>
      <w:r w:rsidRPr="007612C6">
        <w:t>. následujícího roku</w:t>
      </w:r>
      <w:r w:rsidR="008B7738" w:rsidRPr="007612C6">
        <w:t>, nejdéle však do konce daného školního roku Výjimku tvoří zájmové útvary hrazené po dvou měsících, splatnost dvouměsíčního cyklu je ideálně do 14 dnů od počátku daného měsíce.</w:t>
      </w:r>
      <w:r w:rsidRPr="007612C6">
        <w:t xml:space="preserve"> Platbu je možné provádět bezhotovostním převodem, nebo hotově v </w:t>
      </w:r>
      <w:r w:rsidR="004B07BF" w:rsidRPr="007612C6">
        <w:t>SVČ</w:t>
      </w:r>
      <w:r w:rsidRPr="007612C6">
        <w:t xml:space="preserve"> Letovice.</w:t>
      </w:r>
    </w:p>
    <w:p w:rsidR="00B447E4" w:rsidRPr="007612C6" w:rsidRDefault="009828BE" w:rsidP="00782BDE">
      <w:pPr>
        <w:pStyle w:val="SMRNICEslovantext"/>
        <w:spacing w:beforeLines="60" w:before="144" w:afterLines="240" w:after="576" w:line="360" w:lineRule="auto"/>
      </w:pPr>
      <w:r w:rsidRPr="007612C6">
        <w:t>Kroužek (zájmová činnost) je zpravidla otevřený při počtu nejméně 5 dětí, výjimky povoluje ředitelka.</w:t>
      </w:r>
    </w:p>
    <w:p w:rsidR="00730914" w:rsidRPr="007612C6" w:rsidRDefault="00504102" w:rsidP="00782BDE">
      <w:pPr>
        <w:pStyle w:val="SMRNICEslovantext"/>
        <w:spacing w:beforeLines="60" w:before="144" w:afterLines="240" w:after="576" w:line="360" w:lineRule="auto"/>
      </w:pPr>
      <w:r w:rsidRPr="007612C6">
        <w:t xml:space="preserve">Účastníkům zájmového vzdělávání, kteří bez vážného důvodu ukončí (přeruší)předčasně svojí činnost na </w:t>
      </w:r>
      <w:r w:rsidR="004B07BF" w:rsidRPr="007612C6">
        <w:t>SVČ</w:t>
      </w:r>
      <w:r w:rsidRPr="007612C6">
        <w:t xml:space="preserve"> Letovice, nebo jsou vyloučeni rozhodnutím ředitelky</w:t>
      </w:r>
      <w:r w:rsidR="004B07BF" w:rsidRPr="007612C6">
        <w:t>SVČ</w:t>
      </w:r>
      <w:r w:rsidRPr="007612C6">
        <w:t xml:space="preserve"> Letovice z důvodu dlouhodobé neomluvené absence či závažného porušeníVnitřního řádu </w:t>
      </w:r>
      <w:r w:rsidR="004B07BF" w:rsidRPr="007612C6">
        <w:t>SVČ</w:t>
      </w:r>
      <w:r w:rsidRPr="007612C6">
        <w:t xml:space="preserve"> Letovice, se úplata nevrací.</w:t>
      </w:r>
      <w:r w:rsidR="00072E98" w:rsidRPr="007612C6">
        <w:t xml:space="preserve"> V případě, že se účastník rozhodne z nějakého důvodu svoji činnost v zájmovém vzdělávání ukončit, vyplní tzv. odhlášku.</w:t>
      </w:r>
    </w:p>
    <w:p w:rsidR="00504102" w:rsidRPr="007612C6" w:rsidRDefault="00504102" w:rsidP="00782BDE">
      <w:pPr>
        <w:pStyle w:val="SMRNICEKAPITOLA"/>
        <w:spacing w:beforeLines="60" w:before="144" w:afterLines="100" w:after="240" w:line="360" w:lineRule="auto"/>
        <w:rPr>
          <w:color w:val="808000"/>
          <w:sz w:val="24"/>
          <w:szCs w:val="24"/>
        </w:rPr>
      </w:pPr>
      <w:bookmarkStart w:id="12" w:name="_Toc417642217"/>
      <w:r w:rsidRPr="007612C6">
        <w:rPr>
          <w:sz w:val="24"/>
          <w:szCs w:val="24"/>
        </w:rPr>
        <w:t>Průběh zájmového vzdělávání</w:t>
      </w:r>
      <w:bookmarkEnd w:id="12"/>
    </w:p>
    <w:p w:rsidR="00504102" w:rsidRPr="007612C6" w:rsidRDefault="00504102" w:rsidP="00782BDE">
      <w:pPr>
        <w:pStyle w:val="SMRNICEslovantext"/>
        <w:spacing w:beforeLines="60" w:before="144" w:afterLines="240" w:after="576" w:line="360" w:lineRule="auto"/>
      </w:pPr>
      <w:r w:rsidRPr="007612C6">
        <w:t xml:space="preserve">Vzdělávacím jazykem v </w:t>
      </w:r>
      <w:r w:rsidR="004B07BF" w:rsidRPr="007612C6">
        <w:t>SVČ</w:t>
      </w:r>
      <w:r w:rsidRPr="007612C6">
        <w:t xml:space="preserve"> Letovice je jazyk český. </w:t>
      </w:r>
    </w:p>
    <w:p w:rsidR="00504102" w:rsidRPr="007612C6" w:rsidRDefault="00504102" w:rsidP="00782BDE">
      <w:pPr>
        <w:pStyle w:val="SMRNICEslovantext"/>
        <w:spacing w:beforeLines="60" w:before="144" w:afterLines="240" w:after="576" w:line="360" w:lineRule="auto"/>
      </w:pPr>
      <w:r w:rsidRPr="007612C6">
        <w:t xml:space="preserve">Zájmové vzdělávání probíhá podle přesného časového plánu schváleného ředitelkou </w:t>
      </w:r>
      <w:r w:rsidR="004B07BF" w:rsidRPr="007612C6">
        <w:t>SVČ</w:t>
      </w:r>
      <w:r w:rsidRPr="007612C6">
        <w:t xml:space="preserve"> Letovice.</w:t>
      </w:r>
    </w:p>
    <w:p w:rsidR="00504102" w:rsidRPr="007612C6" w:rsidRDefault="00504102" w:rsidP="00782BDE">
      <w:pPr>
        <w:pStyle w:val="SMRNICEslovantext"/>
        <w:spacing w:beforeLines="60" w:before="144" w:afterLines="240" w:after="576" w:line="360" w:lineRule="auto"/>
      </w:pPr>
      <w:r w:rsidRPr="007612C6">
        <w:t>Zletilý účastník nebo zákonný zástupce nezletilého účastníka je povinen průkazněomluvit svojí (nezletilého účastníka) nepřítomnost v zájmovém vzdělávání nejpozdějido 21 kalendářních dnů od počátku jeho nepřítomnosti.</w:t>
      </w:r>
    </w:p>
    <w:p w:rsidR="00504102" w:rsidRPr="007612C6" w:rsidRDefault="00504102" w:rsidP="00782BDE">
      <w:pPr>
        <w:pStyle w:val="SMRNICEslovantext"/>
        <w:spacing w:beforeLines="60" w:before="144" w:afterLines="240" w:after="576" w:line="360" w:lineRule="auto"/>
      </w:pPr>
      <w:r w:rsidRPr="007612C6">
        <w:t xml:space="preserve">Účastník může zanechat zájmové vzdělávání na základě písemného sdělenídoručeného řediteli </w:t>
      </w:r>
      <w:r w:rsidR="004B07BF" w:rsidRPr="007612C6">
        <w:t>SVČ</w:t>
      </w:r>
      <w:r w:rsidRPr="007612C6">
        <w:t xml:space="preserve"> Letovice. Součástí sdělení nezletilého účastníka je souhlasjeho zákonného zástupce. Účastník přestává být účastníkem </w:t>
      </w:r>
      <w:r w:rsidR="004B07BF" w:rsidRPr="007612C6">
        <w:t>SVČ</w:t>
      </w:r>
      <w:r w:rsidRPr="007612C6">
        <w:t xml:space="preserve"> Letovice dnemnásledujícím po dni doručení, popřípadě dnem uvedeným ve sdělení, pokud jde o den pozdější.</w:t>
      </w:r>
    </w:p>
    <w:p w:rsidR="00730914" w:rsidRPr="007612C6" w:rsidRDefault="00504102" w:rsidP="00782BDE">
      <w:pPr>
        <w:pStyle w:val="SMRNICEslovantext"/>
        <w:spacing w:beforeLines="60" w:before="144" w:afterLines="240" w:after="576" w:line="360" w:lineRule="auto"/>
      </w:pPr>
      <w:r w:rsidRPr="007612C6">
        <w:t xml:space="preserve">Ředitelka </w:t>
      </w:r>
      <w:r w:rsidR="004B07BF" w:rsidRPr="007612C6">
        <w:t>SVČ</w:t>
      </w:r>
      <w:r w:rsidRPr="007612C6">
        <w:t xml:space="preserve"> Letovice může po posouzení závažnosti důvodů (zejména zdravotních) a splnění zákonných podmínek, prominout část úplaty, kterou účastník zájmového vzdělávání zaplatil.</w:t>
      </w:r>
    </w:p>
    <w:p w:rsidR="00504102" w:rsidRPr="007612C6" w:rsidRDefault="00504102" w:rsidP="00782BDE">
      <w:pPr>
        <w:pStyle w:val="SMRNICEKAPITOLA"/>
        <w:spacing w:beforeLines="60" w:before="144" w:afterLines="100" w:after="240" w:line="360" w:lineRule="auto"/>
        <w:rPr>
          <w:color w:val="000000"/>
          <w:sz w:val="24"/>
          <w:szCs w:val="24"/>
        </w:rPr>
      </w:pPr>
      <w:bookmarkStart w:id="13" w:name="_Toc417642218"/>
      <w:r w:rsidRPr="007612C6">
        <w:rPr>
          <w:sz w:val="24"/>
          <w:szCs w:val="24"/>
        </w:rPr>
        <w:t>Způsob evidence</w:t>
      </w:r>
      <w:bookmarkEnd w:id="13"/>
    </w:p>
    <w:p w:rsidR="00504102" w:rsidRPr="007612C6" w:rsidRDefault="00504102" w:rsidP="00782BDE">
      <w:pPr>
        <w:pStyle w:val="SMRNICEslovantext"/>
        <w:spacing w:beforeLines="60" w:before="144" w:afterLines="100" w:after="240" w:line="360" w:lineRule="auto"/>
        <w:rPr>
          <w:snapToGrid w:val="0"/>
        </w:rPr>
      </w:pPr>
      <w:r w:rsidRPr="007612C6">
        <w:rPr>
          <w:snapToGrid w:val="0"/>
        </w:rPr>
        <w:t>Způsob evidence pro jednotlivé formy vzdělávání:</w:t>
      </w:r>
    </w:p>
    <w:p w:rsidR="00504102" w:rsidRPr="007612C6" w:rsidRDefault="00504102" w:rsidP="00782BDE">
      <w:pPr>
        <w:pStyle w:val="SMRNICEtextspsmenem"/>
        <w:numPr>
          <w:ilvl w:val="0"/>
          <w:numId w:val="10"/>
        </w:numPr>
        <w:spacing w:beforeLines="60" w:before="144" w:afterLines="240" w:after="576" w:line="360" w:lineRule="auto"/>
        <w:rPr>
          <w:rFonts w:eastAsia="Times New Roman"/>
          <w:snapToGrid w:val="0"/>
        </w:rPr>
      </w:pPr>
      <w:r w:rsidRPr="007612C6">
        <w:rPr>
          <w:rFonts w:eastAsia="Times New Roman"/>
          <w:snapToGrid w:val="0"/>
        </w:rPr>
        <w:t>zájmové kroužky</w:t>
      </w:r>
      <w:r w:rsidRPr="007612C6">
        <w:rPr>
          <w:snapToGrid w:val="0"/>
        </w:rPr>
        <w:t xml:space="preserve">/kurzy/kluby: </w:t>
      </w:r>
      <w:r w:rsidRPr="007612C6">
        <w:rPr>
          <w:rFonts w:eastAsia="Times New Roman"/>
          <w:snapToGrid w:val="0"/>
        </w:rPr>
        <w:t>přihláška, záznam o přítomnosti v</w:t>
      </w:r>
      <w:r w:rsidR="0097228D" w:rsidRPr="007612C6">
        <w:rPr>
          <w:snapToGrid w:val="0"/>
        </w:rPr>
        <w:t> </w:t>
      </w:r>
      <w:r w:rsidRPr="007612C6">
        <w:rPr>
          <w:rFonts w:eastAsia="Times New Roman"/>
          <w:snapToGrid w:val="0"/>
        </w:rPr>
        <w:t>deníku</w:t>
      </w:r>
    </w:p>
    <w:p w:rsidR="00504102" w:rsidRPr="007612C6" w:rsidRDefault="00504102" w:rsidP="00782BDE">
      <w:pPr>
        <w:pStyle w:val="SMRNICEtextspsmenem"/>
        <w:numPr>
          <w:ilvl w:val="0"/>
          <w:numId w:val="10"/>
        </w:numPr>
        <w:spacing w:beforeLines="60" w:before="144" w:afterLines="240" w:after="576" w:line="360" w:lineRule="auto"/>
        <w:rPr>
          <w:rFonts w:eastAsia="Times New Roman"/>
          <w:snapToGrid w:val="0"/>
        </w:rPr>
      </w:pPr>
      <w:r w:rsidRPr="007612C6">
        <w:rPr>
          <w:snapToGrid w:val="0"/>
        </w:rPr>
        <w:t xml:space="preserve">výukové programy: </w:t>
      </w:r>
      <w:r w:rsidRPr="007612C6">
        <w:rPr>
          <w:rFonts w:eastAsia="Times New Roman"/>
          <w:snapToGrid w:val="0"/>
        </w:rPr>
        <w:t>seznam účastníků</w:t>
      </w:r>
    </w:p>
    <w:p w:rsidR="00504102" w:rsidRPr="007612C6" w:rsidRDefault="00504102" w:rsidP="00782BDE">
      <w:pPr>
        <w:pStyle w:val="SMRNICEtextspsmenem"/>
        <w:numPr>
          <w:ilvl w:val="0"/>
          <w:numId w:val="10"/>
        </w:numPr>
        <w:spacing w:beforeLines="60" w:before="144" w:afterLines="240" w:after="576" w:line="360" w:lineRule="auto"/>
        <w:rPr>
          <w:rFonts w:eastAsia="Times New Roman"/>
          <w:snapToGrid w:val="0"/>
        </w:rPr>
      </w:pPr>
      <w:r w:rsidRPr="007612C6">
        <w:rPr>
          <w:snapToGrid w:val="0"/>
        </w:rPr>
        <w:t>semináře/workshopy: přihláška, seznam účastníků</w:t>
      </w:r>
    </w:p>
    <w:p w:rsidR="00504102" w:rsidRPr="007612C6" w:rsidRDefault="00504102" w:rsidP="00782BDE">
      <w:pPr>
        <w:pStyle w:val="SMRNICEtextspsmenem"/>
        <w:numPr>
          <w:ilvl w:val="0"/>
          <w:numId w:val="10"/>
        </w:numPr>
        <w:spacing w:beforeLines="60" w:before="144" w:afterLines="240" w:after="576" w:line="360" w:lineRule="auto"/>
        <w:rPr>
          <w:rFonts w:eastAsia="Times New Roman"/>
          <w:snapToGrid w:val="0"/>
        </w:rPr>
      </w:pPr>
      <w:r w:rsidRPr="007612C6">
        <w:rPr>
          <w:rFonts w:eastAsia="Times New Roman"/>
          <w:snapToGrid w:val="0"/>
        </w:rPr>
        <w:t>osvětové akce</w:t>
      </w:r>
      <w:r w:rsidRPr="007612C6">
        <w:rPr>
          <w:snapToGrid w:val="0"/>
        </w:rPr>
        <w:t>/velké akce pro veřejnost</w:t>
      </w:r>
      <w:r w:rsidRPr="007612C6">
        <w:rPr>
          <w:rFonts w:eastAsia="Times New Roman"/>
          <w:snapToGrid w:val="0"/>
        </w:rPr>
        <w:t>: bez evidence</w:t>
      </w:r>
    </w:p>
    <w:p w:rsidR="00504102" w:rsidRPr="007612C6" w:rsidRDefault="00504102" w:rsidP="00782BDE">
      <w:pPr>
        <w:pStyle w:val="SMRNICEslovantext"/>
        <w:spacing w:beforeLines="60" w:before="144" w:afterLines="100" w:after="240" w:line="360" w:lineRule="auto"/>
      </w:pPr>
      <w:r w:rsidRPr="007612C6">
        <w:t xml:space="preserve">Přihláška do pravidelného zájmového útvaru obsahuje: </w:t>
      </w:r>
    </w:p>
    <w:p w:rsidR="00504102" w:rsidRPr="007612C6" w:rsidRDefault="00504102" w:rsidP="00782BDE">
      <w:pPr>
        <w:pStyle w:val="SMRNICEtextspsmenem"/>
        <w:numPr>
          <w:ilvl w:val="0"/>
          <w:numId w:val="9"/>
        </w:numPr>
        <w:spacing w:beforeLines="60" w:before="144" w:afterLines="240" w:after="576" w:line="360" w:lineRule="auto"/>
      </w:pPr>
      <w:r w:rsidRPr="007612C6">
        <w:t>jméno a příjmení, rodné číslo, státní občanství a místo trvalého bydliště</w:t>
      </w:r>
    </w:p>
    <w:p w:rsidR="00504102" w:rsidRPr="007612C6" w:rsidRDefault="00504102" w:rsidP="00782BDE">
      <w:pPr>
        <w:pStyle w:val="SMRNICEtextspsmenem"/>
        <w:numPr>
          <w:ilvl w:val="0"/>
          <w:numId w:val="9"/>
        </w:numPr>
        <w:spacing w:beforeLines="60" w:before="144" w:afterLines="240" w:after="576" w:line="360" w:lineRule="auto"/>
      </w:pPr>
      <w:r w:rsidRPr="007612C6">
        <w:t>údaje o zdravotní způsobilosti, obtížích, které by mohly mít vliv na vzdělávání</w:t>
      </w:r>
    </w:p>
    <w:p w:rsidR="00504102" w:rsidRPr="007612C6" w:rsidRDefault="00504102" w:rsidP="00782BDE">
      <w:pPr>
        <w:pStyle w:val="SMRNICEtextspsmenem"/>
        <w:numPr>
          <w:ilvl w:val="0"/>
          <w:numId w:val="9"/>
        </w:numPr>
        <w:spacing w:beforeLines="60" w:before="144" w:afterLines="240" w:after="576" w:line="360" w:lineRule="auto"/>
      </w:pPr>
      <w:r w:rsidRPr="007612C6">
        <w:t>údaje o škole, v níž se dítě/student vzdělává</w:t>
      </w:r>
    </w:p>
    <w:p w:rsidR="00504102" w:rsidRPr="007612C6" w:rsidRDefault="00504102" w:rsidP="00782BDE">
      <w:pPr>
        <w:pStyle w:val="SMRNICEtextspsmenem"/>
        <w:numPr>
          <w:ilvl w:val="0"/>
          <w:numId w:val="9"/>
        </w:numPr>
        <w:spacing w:beforeLines="60" w:before="144" w:afterLines="240" w:after="576" w:line="360" w:lineRule="auto"/>
      </w:pPr>
      <w:r w:rsidRPr="007612C6">
        <w:t xml:space="preserve"> údaje o zdravotní pojišťovně účastníka vzdělávání</w:t>
      </w:r>
    </w:p>
    <w:p w:rsidR="00504102" w:rsidRPr="007612C6" w:rsidRDefault="00504102" w:rsidP="00782BDE">
      <w:pPr>
        <w:pStyle w:val="SMRNICEtextspsmenem"/>
        <w:numPr>
          <w:ilvl w:val="0"/>
          <w:numId w:val="9"/>
        </w:numPr>
        <w:spacing w:beforeLines="60" w:before="144" w:afterLines="240" w:after="576" w:line="360" w:lineRule="auto"/>
      </w:pPr>
      <w:r w:rsidRPr="007612C6">
        <w:t xml:space="preserve"> jméno a příjmení zákonného zástupce, místo trvalého pobytu, telefon, e-mail</w:t>
      </w:r>
    </w:p>
    <w:p w:rsidR="00504102" w:rsidRPr="007612C6" w:rsidRDefault="00504102" w:rsidP="00782BDE">
      <w:pPr>
        <w:pStyle w:val="SMRNICEslovantext"/>
        <w:spacing w:beforeLines="60" w:before="144" w:afterLines="100" w:after="240" w:line="360" w:lineRule="auto"/>
      </w:pPr>
      <w:r w:rsidRPr="007612C6">
        <w:t xml:space="preserve"> Přihláška na tábor/vícedenní akce obsahuje: </w:t>
      </w:r>
    </w:p>
    <w:p w:rsidR="00504102" w:rsidRPr="007612C6" w:rsidRDefault="00504102" w:rsidP="00782BDE">
      <w:pPr>
        <w:pStyle w:val="SMRNICEtextspsmenem"/>
        <w:numPr>
          <w:ilvl w:val="0"/>
          <w:numId w:val="9"/>
        </w:numPr>
        <w:spacing w:beforeLines="60" w:before="144" w:afterLines="240" w:after="576" w:line="360" w:lineRule="auto"/>
      </w:pPr>
      <w:r w:rsidRPr="007612C6">
        <w:t xml:space="preserve"> jméno a příjmení, rodné číslo, státní občanství a místo trvalého bydliště</w:t>
      </w:r>
    </w:p>
    <w:p w:rsidR="00504102" w:rsidRPr="007612C6" w:rsidRDefault="00504102" w:rsidP="00782BDE">
      <w:pPr>
        <w:pStyle w:val="SMRNICEtextspsmenem"/>
        <w:numPr>
          <w:ilvl w:val="0"/>
          <w:numId w:val="9"/>
        </w:numPr>
        <w:spacing w:beforeLines="60" w:before="144" w:afterLines="240" w:after="576" w:line="360" w:lineRule="auto"/>
      </w:pPr>
      <w:r w:rsidRPr="007612C6">
        <w:t xml:space="preserve"> údaje o zdravotní způsobilosti, obtížích, které by mohly mít vliv na vzdělávání</w:t>
      </w:r>
    </w:p>
    <w:p w:rsidR="00504102" w:rsidRPr="007612C6" w:rsidRDefault="00504102" w:rsidP="00782BDE">
      <w:pPr>
        <w:pStyle w:val="SMRNICEtextspsmenem"/>
        <w:numPr>
          <w:ilvl w:val="0"/>
          <w:numId w:val="9"/>
        </w:numPr>
        <w:spacing w:beforeLines="60" w:before="144" w:afterLines="240" w:after="576" w:line="360" w:lineRule="auto"/>
      </w:pPr>
      <w:r w:rsidRPr="007612C6">
        <w:t>údaje o zdravotní pojišťovně účastníka vzdělávání</w:t>
      </w:r>
    </w:p>
    <w:p w:rsidR="00504102" w:rsidRPr="007612C6" w:rsidRDefault="00504102" w:rsidP="00782BDE">
      <w:pPr>
        <w:pStyle w:val="SMRNICEtextspsmenem"/>
        <w:numPr>
          <w:ilvl w:val="0"/>
          <w:numId w:val="9"/>
        </w:numPr>
        <w:spacing w:beforeLines="60" w:before="144" w:afterLines="240" w:after="576" w:line="360" w:lineRule="auto"/>
      </w:pPr>
      <w:r w:rsidRPr="007612C6">
        <w:t xml:space="preserve"> jméno a příjmení zákonného zástupce, místo trvalého pobytu, telefon, e-mail</w:t>
      </w:r>
    </w:p>
    <w:p w:rsidR="00504102" w:rsidRPr="007612C6" w:rsidRDefault="00504102" w:rsidP="00782BDE">
      <w:pPr>
        <w:pStyle w:val="SMRNICEslovantext"/>
        <w:spacing w:beforeLines="60" w:before="144" w:afterLines="100" w:after="240" w:line="360" w:lineRule="auto"/>
      </w:pPr>
      <w:r w:rsidRPr="007612C6">
        <w:t>Přihláška na seminář/workshop/dílnu obvykle obsahuje:</w:t>
      </w:r>
    </w:p>
    <w:p w:rsidR="00730914" w:rsidRPr="006B3DB3" w:rsidRDefault="00504102" w:rsidP="00782BDE">
      <w:pPr>
        <w:pStyle w:val="SMRNICEtextspsmenem"/>
        <w:numPr>
          <w:ilvl w:val="0"/>
          <w:numId w:val="9"/>
        </w:numPr>
        <w:spacing w:beforeLines="60" w:before="144" w:afterLines="240" w:after="576" w:line="360" w:lineRule="auto"/>
      </w:pPr>
      <w:r w:rsidRPr="007612C6">
        <w:t xml:space="preserve"> jméno a příjmení účastníka, telefonický a e-mailový kontakt účastníka/zákonného zástupce</w:t>
      </w:r>
    </w:p>
    <w:p w:rsidR="00504102" w:rsidRPr="007612C6" w:rsidRDefault="00504102" w:rsidP="00782BDE">
      <w:pPr>
        <w:pStyle w:val="SMRNICEKAPITOLA"/>
        <w:spacing w:beforeLines="60" w:before="144" w:afterLines="100" w:after="240" w:line="360" w:lineRule="auto"/>
        <w:rPr>
          <w:sz w:val="24"/>
          <w:szCs w:val="24"/>
        </w:rPr>
      </w:pPr>
      <w:bookmarkStart w:id="14" w:name="_Toc417642219"/>
      <w:r w:rsidRPr="007612C6">
        <w:rPr>
          <w:sz w:val="24"/>
          <w:szCs w:val="24"/>
        </w:rPr>
        <w:t>Závěrečná ustanovení</w:t>
      </w:r>
      <w:bookmarkEnd w:id="14"/>
    </w:p>
    <w:p w:rsidR="00504102" w:rsidRPr="007612C6" w:rsidRDefault="00504102" w:rsidP="00782BDE">
      <w:pPr>
        <w:pStyle w:val="SMRNICEslovantext"/>
        <w:spacing w:beforeLines="60" w:before="144" w:afterLines="240" w:after="576" w:line="360" w:lineRule="auto"/>
      </w:pPr>
      <w:r w:rsidRPr="007612C6">
        <w:t xml:space="preserve">Vnitřní řád je závazný pro všechny zaměstnance </w:t>
      </w:r>
      <w:r w:rsidR="004B07BF" w:rsidRPr="007612C6">
        <w:t>SVČ</w:t>
      </w:r>
      <w:r w:rsidRPr="007612C6">
        <w:t xml:space="preserve"> Letovice, účastníky vzdělávání zájmové činnosti v </w:t>
      </w:r>
      <w:r w:rsidR="004B07BF" w:rsidRPr="007612C6">
        <w:t>SVČ</w:t>
      </w:r>
      <w:r w:rsidRPr="007612C6">
        <w:t xml:space="preserve"> Letovice a ostatní návštěvníky </w:t>
      </w:r>
      <w:r w:rsidR="004B07BF" w:rsidRPr="007612C6">
        <w:t>SVČ</w:t>
      </w:r>
      <w:r w:rsidRPr="007612C6">
        <w:t xml:space="preserve"> Letovice.</w:t>
      </w:r>
    </w:p>
    <w:p w:rsidR="00504102" w:rsidRPr="007612C6" w:rsidRDefault="00504102" w:rsidP="00782BDE">
      <w:pPr>
        <w:pStyle w:val="SMRNICEslovantext"/>
        <w:spacing w:beforeLines="60" w:before="144" w:afterLines="240" w:after="576" w:line="360" w:lineRule="auto"/>
      </w:pPr>
      <w:r w:rsidRPr="007612C6">
        <w:t>S vnitřním řádem jsou povinni se seznámit všichni zaměstnanci a účastníci vzdělávání (u nezletilých jejich zákonní zástupci) v </w:t>
      </w:r>
      <w:r w:rsidR="004B07BF" w:rsidRPr="007612C6">
        <w:t>SVČ</w:t>
      </w:r>
      <w:r w:rsidRPr="007612C6">
        <w:t xml:space="preserve"> Letovice.</w:t>
      </w:r>
    </w:p>
    <w:p w:rsidR="00504102" w:rsidRPr="007612C6" w:rsidRDefault="00504102" w:rsidP="00782BDE">
      <w:pPr>
        <w:pStyle w:val="SMRNICEslovantext"/>
        <w:spacing w:beforeLines="60" w:before="144" w:afterLines="240" w:after="576" w:line="360" w:lineRule="auto"/>
      </w:pPr>
      <w:r w:rsidRPr="007612C6">
        <w:t>Vnitřní řád je zveřejněn na přístupném místě v </w:t>
      </w:r>
      <w:r w:rsidR="00782BDE">
        <w:t xml:space="preserve"> </w:t>
      </w:r>
      <w:r w:rsidR="004B07BF" w:rsidRPr="007612C6">
        <w:t>SVČ</w:t>
      </w:r>
      <w:r w:rsidRPr="007612C6">
        <w:t xml:space="preserve"> a na webových stránkách www.</w:t>
      </w:r>
      <w:r w:rsidR="006B3DB3">
        <w:t>svc</w:t>
      </w:r>
      <w:r w:rsidRPr="007612C6">
        <w:t xml:space="preserve">letovice.cz. </w:t>
      </w:r>
    </w:p>
    <w:p w:rsidR="00504102" w:rsidRPr="007612C6" w:rsidRDefault="00504102" w:rsidP="00782BDE">
      <w:pPr>
        <w:pStyle w:val="SMRNICEslovantext"/>
        <w:spacing w:beforeLines="60" w:before="144" w:afterLines="240" w:after="576" w:line="360" w:lineRule="auto"/>
      </w:pPr>
      <w:r w:rsidRPr="007612C6">
        <w:t xml:space="preserve">Vnitřní řád nabývá platnost dnem </w:t>
      </w:r>
      <w:r w:rsidR="009828BE" w:rsidRPr="007612C6">
        <w:t>3</w:t>
      </w:r>
      <w:r w:rsidRPr="007612C6">
        <w:t xml:space="preserve">. </w:t>
      </w:r>
      <w:r w:rsidR="009828BE" w:rsidRPr="007612C6">
        <w:t>4</w:t>
      </w:r>
      <w:r w:rsidRPr="007612C6">
        <w:t>. 201</w:t>
      </w:r>
      <w:r w:rsidR="009828BE" w:rsidRPr="007612C6">
        <w:t>8</w:t>
      </w:r>
      <w:r w:rsidRPr="007612C6">
        <w:t xml:space="preserve"> a nahrazuje Vnitřní řád dosud užívaný, který se tímto ruší.</w:t>
      </w:r>
    </w:p>
    <w:p w:rsidR="00504102" w:rsidRPr="007612C6" w:rsidRDefault="00504102" w:rsidP="00782BDE">
      <w:pPr>
        <w:pStyle w:val="SMRNICEslovantext"/>
        <w:numPr>
          <w:ilvl w:val="0"/>
          <w:numId w:val="0"/>
        </w:numPr>
        <w:spacing w:beforeLines="60" w:before="144" w:afterLines="240" w:after="576" w:line="360" w:lineRule="auto"/>
        <w:ind w:left="170"/>
      </w:pPr>
    </w:p>
    <w:p w:rsidR="00504102" w:rsidRPr="007612C6" w:rsidRDefault="00504102" w:rsidP="00782BDE">
      <w:pPr>
        <w:autoSpaceDE w:val="0"/>
        <w:autoSpaceDN w:val="0"/>
        <w:adjustRightInd w:val="0"/>
        <w:spacing w:beforeLines="60" w:before="144" w:afterLines="240" w:after="576" w:line="360" w:lineRule="auto"/>
        <w:rPr>
          <w:rFonts w:ascii="Dosis" w:hAnsi="Dosis" w:cs="MyriadWeb"/>
          <w:color w:val="000000"/>
          <w:sz w:val="24"/>
          <w:szCs w:val="24"/>
        </w:rPr>
      </w:pPr>
    </w:p>
    <w:p w:rsidR="004B5A19" w:rsidRPr="0025006B" w:rsidRDefault="00504102" w:rsidP="0025006B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30"/>
        </w:tabs>
        <w:autoSpaceDE w:val="0"/>
        <w:autoSpaceDN w:val="0"/>
        <w:adjustRightInd w:val="0"/>
        <w:spacing w:beforeLines="60" w:before="144" w:afterLines="100" w:after="240" w:line="360" w:lineRule="auto"/>
        <w:rPr>
          <w:rFonts w:ascii="Dosis" w:hAnsi="Dosis" w:cs="MyriadWeb"/>
          <w:color w:val="000000"/>
          <w:sz w:val="24"/>
          <w:szCs w:val="24"/>
        </w:rPr>
      </w:pPr>
      <w:r w:rsidRPr="007612C6">
        <w:rPr>
          <w:rFonts w:ascii="Dosis" w:hAnsi="Dosis" w:cs="MyriadWeb"/>
          <w:color w:val="000000"/>
          <w:sz w:val="24"/>
          <w:szCs w:val="24"/>
        </w:rPr>
        <w:t xml:space="preserve">V Letovicích dne </w:t>
      </w:r>
      <w:r w:rsidR="009828BE" w:rsidRPr="007612C6">
        <w:rPr>
          <w:rFonts w:ascii="Dosis" w:hAnsi="Dosis" w:cs="MyriadWeb"/>
          <w:color w:val="000000"/>
          <w:sz w:val="24"/>
          <w:szCs w:val="24"/>
        </w:rPr>
        <w:t>3</w:t>
      </w:r>
      <w:r w:rsidRPr="007612C6">
        <w:rPr>
          <w:rFonts w:ascii="Dosis" w:hAnsi="Dosis" w:cs="MyriadWeb"/>
          <w:color w:val="000000"/>
          <w:sz w:val="24"/>
          <w:szCs w:val="24"/>
        </w:rPr>
        <w:t xml:space="preserve">. </w:t>
      </w:r>
      <w:r w:rsidR="009828BE" w:rsidRPr="007612C6">
        <w:rPr>
          <w:rFonts w:ascii="Dosis" w:hAnsi="Dosis" w:cs="MyriadWeb"/>
          <w:color w:val="000000"/>
          <w:sz w:val="24"/>
          <w:szCs w:val="24"/>
        </w:rPr>
        <w:t>4</w:t>
      </w:r>
      <w:r w:rsidRPr="007612C6">
        <w:rPr>
          <w:rFonts w:ascii="Dosis" w:hAnsi="Dosis" w:cs="MyriadWeb"/>
          <w:color w:val="000000"/>
          <w:sz w:val="24"/>
          <w:szCs w:val="24"/>
        </w:rPr>
        <w:t>. 201</w:t>
      </w:r>
      <w:r w:rsidR="009828BE" w:rsidRPr="007612C6">
        <w:rPr>
          <w:rFonts w:ascii="Dosis" w:hAnsi="Dosis" w:cs="MyriadWeb"/>
          <w:color w:val="000000"/>
          <w:sz w:val="24"/>
          <w:szCs w:val="24"/>
        </w:rPr>
        <w:t>8</w:t>
      </w:r>
      <w:r w:rsidRPr="007612C6">
        <w:rPr>
          <w:rFonts w:ascii="Dosis" w:hAnsi="Dosis" w:cs="MyriadWeb"/>
          <w:color w:val="000000"/>
          <w:sz w:val="24"/>
          <w:szCs w:val="24"/>
        </w:rPr>
        <w:tab/>
      </w:r>
      <w:r w:rsidRPr="007612C6">
        <w:rPr>
          <w:rFonts w:ascii="Dosis" w:hAnsi="Dosis" w:cs="MyriadWeb"/>
          <w:color w:val="000000"/>
          <w:sz w:val="24"/>
          <w:szCs w:val="24"/>
        </w:rPr>
        <w:tab/>
      </w:r>
      <w:r w:rsidRPr="007612C6">
        <w:rPr>
          <w:rFonts w:ascii="Dosis" w:hAnsi="Dosis" w:cs="MyriadWeb"/>
          <w:color w:val="000000"/>
          <w:sz w:val="24"/>
          <w:szCs w:val="24"/>
        </w:rPr>
        <w:tab/>
      </w:r>
      <w:r w:rsidRPr="007612C6">
        <w:rPr>
          <w:rFonts w:ascii="Dosis" w:hAnsi="Dosis" w:cs="MyriadWeb"/>
          <w:color w:val="000000"/>
          <w:sz w:val="24"/>
          <w:szCs w:val="24"/>
        </w:rPr>
        <w:tab/>
      </w:r>
      <w:r w:rsidR="0097228D" w:rsidRPr="007612C6">
        <w:rPr>
          <w:rFonts w:ascii="Dosis" w:hAnsi="Dosis" w:cs="MyriadWeb"/>
          <w:color w:val="000000"/>
          <w:sz w:val="24"/>
          <w:szCs w:val="24"/>
        </w:rPr>
        <w:tab/>
      </w:r>
      <w:r w:rsidR="0097228D" w:rsidRPr="007612C6">
        <w:rPr>
          <w:rFonts w:ascii="Dosis" w:hAnsi="Dosis" w:cs="MyriadWeb"/>
          <w:color w:val="000000"/>
          <w:sz w:val="24"/>
          <w:szCs w:val="24"/>
        </w:rPr>
        <w:tab/>
      </w:r>
      <w:r w:rsidRPr="007612C6">
        <w:rPr>
          <w:rFonts w:ascii="Dosis" w:hAnsi="Dosis" w:cs="MyriadWeb"/>
          <w:color w:val="000000"/>
          <w:sz w:val="24"/>
          <w:szCs w:val="24"/>
        </w:rPr>
        <w:t>Mgr. Ivona Kubíková</w:t>
      </w:r>
      <w:r w:rsidR="0025006B">
        <w:rPr>
          <w:rFonts w:ascii="Dosis" w:hAnsi="Dosis" w:cs="MyriadWeb"/>
          <w:color w:val="000000"/>
          <w:sz w:val="24"/>
          <w:szCs w:val="24"/>
        </w:rPr>
        <w:tab/>
      </w:r>
      <w:r w:rsidR="0025006B">
        <w:rPr>
          <w:rFonts w:ascii="Dosis" w:hAnsi="Dosis" w:cs="MyriadWeb"/>
          <w:color w:val="000000"/>
          <w:sz w:val="24"/>
          <w:szCs w:val="24"/>
        </w:rPr>
        <w:tab/>
      </w:r>
      <w:r w:rsidR="0025006B">
        <w:rPr>
          <w:rFonts w:ascii="Dosis" w:hAnsi="Dosis" w:cs="MyriadWeb"/>
          <w:color w:val="000000"/>
          <w:sz w:val="24"/>
          <w:szCs w:val="24"/>
        </w:rPr>
        <w:tab/>
      </w:r>
      <w:r w:rsidR="0025006B">
        <w:rPr>
          <w:rFonts w:ascii="Dosis" w:hAnsi="Dosis" w:cs="MyriadWeb"/>
          <w:color w:val="000000"/>
          <w:sz w:val="24"/>
          <w:szCs w:val="24"/>
        </w:rPr>
        <w:tab/>
      </w:r>
      <w:r w:rsidR="0025006B">
        <w:rPr>
          <w:rFonts w:ascii="Dosis" w:hAnsi="Dosis" w:cs="MyriadWeb"/>
          <w:color w:val="000000"/>
          <w:sz w:val="24"/>
          <w:szCs w:val="24"/>
        </w:rPr>
        <w:tab/>
      </w:r>
      <w:r w:rsidR="0025006B">
        <w:rPr>
          <w:rFonts w:ascii="Dosis" w:hAnsi="Dosis" w:cs="MyriadWeb"/>
          <w:color w:val="000000"/>
          <w:sz w:val="24"/>
          <w:szCs w:val="24"/>
        </w:rPr>
        <w:tab/>
      </w:r>
      <w:r w:rsidR="0025006B">
        <w:rPr>
          <w:rFonts w:ascii="Dosis" w:hAnsi="Dosis" w:cs="MyriadWeb"/>
          <w:color w:val="000000"/>
          <w:sz w:val="24"/>
          <w:szCs w:val="24"/>
        </w:rPr>
        <w:tab/>
        <w:t xml:space="preserve"> </w:t>
      </w:r>
      <w:r w:rsidR="0025006B">
        <w:rPr>
          <w:rFonts w:ascii="Dosis" w:hAnsi="Dosis" w:cs="MyriadWeb"/>
          <w:color w:val="000000"/>
          <w:sz w:val="24"/>
          <w:szCs w:val="24"/>
        </w:rPr>
        <w:tab/>
        <w:t xml:space="preserve">         ředitelka SVČ</w:t>
      </w:r>
    </w:p>
    <w:sectPr w:rsidR="004B5A19" w:rsidRPr="0025006B" w:rsidSect="004B5A1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840" w:rsidRDefault="006A5840" w:rsidP="00564E9C">
      <w:pPr>
        <w:spacing w:after="0" w:line="240" w:lineRule="auto"/>
      </w:pPr>
      <w:r>
        <w:separator/>
      </w:r>
    </w:p>
  </w:endnote>
  <w:endnote w:type="continuationSeparator" w:id="0">
    <w:p w:rsidR="006A5840" w:rsidRDefault="006A5840" w:rsidP="00564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osis">
    <w:panose1 w:val="02010203020202060003"/>
    <w:charset w:val="00"/>
    <w:family w:val="modern"/>
    <w:notTrueType/>
    <w:pitch w:val="variable"/>
    <w:sig w:usb0="A00000BF" w:usb1="5000207B" w:usb2="00000000" w:usb3="00000000" w:csb0="00000093" w:csb1="00000000"/>
  </w:font>
  <w:font w:name="MyriadWeb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634" w:type="dxa"/>
      <w:tblLook w:val="04A0" w:firstRow="1" w:lastRow="0" w:firstColumn="1" w:lastColumn="0" w:noHBand="0" w:noVBand="1"/>
    </w:tblPr>
    <w:tblGrid>
      <w:gridCol w:w="6091"/>
      <w:gridCol w:w="3543"/>
    </w:tblGrid>
    <w:tr w:rsidR="0004402D" w:rsidTr="006B3DB3">
      <w:tc>
        <w:tcPr>
          <w:tcW w:w="6091" w:type="dxa"/>
          <w:tcBorders>
            <w:right w:val="single" w:sz="6" w:space="0" w:color="auto"/>
          </w:tcBorders>
        </w:tcPr>
        <w:p w:rsidR="0004402D" w:rsidRPr="00631F82" w:rsidRDefault="007612C6" w:rsidP="008C11A5">
          <w:pPr>
            <w:pStyle w:val="Zhlav"/>
            <w:jc w:val="center"/>
            <w:rPr>
              <w:rFonts w:ascii="Dosis" w:hAnsi="Dosis"/>
            </w:rPr>
          </w:pPr>
          <w:r>
            <w:rPr>
              <w:rFonts w:ascii="Dosis" w:hAnsi="Dosis"/>
            </w:rPr>
            <w:t>„VNITŘNÍ ŘÁD“</w:t>
          </w:r>
          <w:r w:rsidR="008C11A5">
            <w:rPr>
              <w:rFonts w:ascii="Dosis" w:hAnsi="Dosis"/>
            </w:rPr>
            <w:t>Střediska volného času Letokruh</w:t>
          </w:r>
        </w:p>
      </w:tc>
      <w:tc>
        <w:tcPr>
          <w:tcW w:w="3543" w:type="dxa"/>
          <w:tcBorders>
            <w:left w:val="single" w:sz="6" w:space="0" w:color="auto"/>
          </w:tcBorders>
        </w:tcPr>
        <w:p w:rsidR="0004402D" w:rsidRPr="00A12E55" w:rsidRDefault="00A12E55" w:rsidP="00A12E55">
          <w:pPr>
            <w:pStyle w:val="Zhlav"/>
            <w:tabs>
              <w:tab w:val="clear" w:pos="4536"/>
              <w:tab w:val="clear" w:pos="9072"/>
              <w:tab w:val="left" w:pos="1875"/>
              <w:tab w:val="left" w:pos="2115"/>
              <w:tab w:val="center" w:pos="2205"/>
              <w:tab w:val="left" w:pos="2790"/>
            </w:tabs>
            <w:jc w:val="right"/>
            <w:rPr>
              <w:rFonts w:ascii="Dosis" w:hAnsi="Dosis"/>
              <w:b/>
              <w:sz w:val="20"/>
              <w:szCs w:val="20"/>
            </w:rPr>
          </w:pPr>
          <w:r w:rsidRPr="00A12E55">
            <w:rPr>
              <w:rFonts w:ascii="Dosis" w:hAnsi="Dosis"/>
              <w:b/>
              <w:sz w:val="20"/>
              <w:szCs w:val="20"/>
            </w:rPr>
            <w:t xml:space="preserve">~ </w:t>
          </w:r>
          <w:r w:rsidR="004D7405" w:rsidRPr="00A12E55">
            <w:rPr>
              <w:rFonts w:ascii="Dosis" w:hAnsi="Dosis"/>
              <w:b/>
              <w:sz w:val="20"/>
              <w:szCs w:val="20"/>
            </w:rPr>
            <w:fldChar w:fldCharType="begin"/>
          </w:r>
          <w:r w:rsidRPr="00A12E55">
            <w:rPr>
              <w:rFonts w:ascii="Dosis" w:hAnsi="Dosis"/>
              <w:b/>
              <w:sz w:val="20"/>
              <w:szCs w:val="20"/>
            </w:rPr>
            <w:instrText xml:space="preserve"> PAGE    \* MERGEFORMAT </w:instrText>
          </w:r>
          <w:r w:rsidR="004D7405" w:rsidRPr="00A12E55">
            <w:rPr>
              <w:rFonts w:ascii="Dosis" w:hAnsi="Dosis"/>
              <w:b/>
              <w:sz w:val="20"/>
              <w:szCs w:val="20"/>
            </w:rPr>
            <w:fldChar w:fldCharType="separate"/>
          </w:r>
          <w:r w:rsidR="0069600E">
            <w:rPr>
              <w:rFonts w:ascii="Dosis" w:hAnsi="Dosis"/>
              <w:b/>
              <w:noProof/>
              <w:sz w:val="20"/>
              <w:szCs w:val="20"/>
            </w:rPr>
            <w:t>1</w:t>
          </w:r>
          <w:r w:rsidR="004D7405" w:rsidRPr="00A12E55">
            <w:rPr>
              <w:rFonts w:ascii="Dosis" w:hAnsi="Dosis"/>
              <w:b/>
              <w:sz w:val="20"/>
              <w:szCs w:val="20"/>
            </w:rPr>
            <w:fldChar w:fldCharType="end"/>
          </w:r>
          <w:r w:rsidRPr="00A12E55">
            <w:rPr>
              <w:rFonts w:ascii="Dosis" w:hAnsi="Dosis"/>
              <w:b/>
              <w:sz w:val="20"/>
              <w:szCs w:val="20"/>
            </w:rPr>
            <w:t xml:space="preserve"> ~</w:t>
          </w:r>
        </w:p>
      </w:tc>
    </w:tr>
  </w:tbl>
  <w:p w:rsidR="0004402D" w:rsidRDefault="000440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840" w:rsidRDefault="006A5840" w:rsidP="00564E9C">
      <w:pPr>
        <w:spacing w:after="0" w:line="240" w:lineRule="auto"/>
      </w:pPr>
      <w:r>
        <w:separator/>
      </w:r>
    </w:p>
  </w:footnote>
  <w:footnote w:type="continuationSeparator" w:id="0">
    <w:p w:rsidR="006A5840" w:rsidRDefault="006A5840" w:rsidP="00564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634" w:type="dxa"/>
      <w:tblLook w:val="04A0" w:firstRow="1" w:lastRow="0" w:firstColumn="1" w:lastColumn="0" w:noHBand="0" w:noVBand="1"/>
    </w:tblPr>
    <w:tblGrid>
      <w:gridCol w:w="9634"/>
    </w:tblGrid>
    <w:tr w:rsidR="00631F82" w:rsidTr="006B3DB3">
      <w:tc>
        <w:tcPr>
          <w:tcW w:w="9634" w:type="dxa"/>
        </w:tcPr>
        <w:p w:rsidR="00631F82" w:rsidRPr="00631F82" w:rsidRDefault="008C11A5" w:rsidP="00EE6E1A">
          <w:pPr>
            <w:pStyle w:val="Zhlav"/>
            <w:jc w:val="center"/>
            <w:rPr>
              <w:rFonts w:ascii="Dosis" w:hAnsi="Dosis"/>
            </w:rPr>
          </w:pPr>
          <w:r>
            <w:rPr>
              <w:rFonts w:ascii="Dosis" w:hAnsi="Dosis"/>
            </w:rPr>
            <w:t>Letokruh</w:t>
          </w:r>
          <w:r w:rsidR="00EE6E1A">
            <w:rPr>
              <w:rFonts w:ascii="Dosis" w:hAnsi="Dosis"/>
            </w:rPr>
            <w:t xml:space="preserve"> -</w:t>
          </w:r>
          <w:r>
            <w:rPr>
              <w:rFonts w:ascii="Dosis" w:hAnsi="Dosis"/>
            </w:rPr>
            <w:t>středisko volného času</w:t>
          </w:r>
          <w:r w:rsidR="00631F82" w:rsidRPr="00631F82">
            <w:rPr>
              <w:rFonts w:ascii="Dosis" w:hAnsi="Dosis"/>
            </w:rPr>
            <w:t>Letovice,</w:t>
          </w:r>
          <w:r w:rsidR="00EE6E1A">
            <w:rPr>
              <w:rFonts w:ascii="Dosis" w:hAnsi="Dosis"/>
            </w:rPr>
            <w:t xml:space="preserve"> p. o.,</w:t>
          </w:r>
          <w:r w:rsidR="009828BE">
            <w:rPr>
              <w:rFonts w:ascii="Dosis" w:hAnsi="Dosis"/>
            </w:rPr>
            <w:t>Tyršova 1069/25,</w:t>
          </w:r>
          <w:r w:rsidR="00631F82" w:rsidRPr="00631F82">
            <w:rPr>
              <w:rFonts w:ascii="Dosis" w:hAnsi="Dosis"/>
            </w:rPr>
            <w:t>, 679 61 Letovice</w:t>
          </w:r>
          <w:r w:rsidR="00EE6E1A">
            <w:rPr>
              <w:rFonts w:ascii="Dosis" w:hAnsi="Dosis"/>
            </w:rPr>
            <w:t>, IČ</w:t>
          </w:r>
          <w:r w:rsidR="00631F82">
            <w:rPr>
              <w:rFonts w:ascii="Dosis" w:hAnsi="Dosis"/>
            </w:rPr>
            <w:t>: 00839809</w:t>
          </w:r>
        </w:p>
      </w:tc>
    </w:tr>
  </w:tbl>
  <w:p w:rsidR="00564E9C" w:rsidRDefault="00564E9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5327"/>
    <w:multiLevelType w:val="hybridMultilevel"/>
    <w:tmpl w:val="4ECAEBF2"/>
    <w:lvl w:ilvl="0" w:tplc="DEC492E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A842039"/>
    <w:multiLevelType w:val="hybridMultilevel"/>
    <w:tmpl w:val="16C011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86B02"/>
    <w:multiLevelType w:val="hybridMultilevel"/>
    <w:tmpl w:val="5EE264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F7AAB"/>
    <w:multiLevelType w:val="hybridMultilevel"/>
    <w:tmpl w:val="44FCE85E"/>
    <w:lvl w:ilvl="0" w:tplc="65888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4A780C"/>
    <w:multiLevelType w:val="multilevel"/>
    <w:tmpl w:val="859C554E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A843AB9"/>
    <w:multiLevelType w:val="hybridMultilevel"/>
    <w:tmpl w:val="6E4E1E76"/>
    <w:lvl w:ilvl="0" w:tplc="FE4A0E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324E72"/>
    <w:multiLevelType w:val="hybridMultilevel"/>
    <w:tmpl w:val="C700BDF8"/>
    <w:lvl w:ilvl="0" w:tplc="6472FDD6">
      <w:start w:val="1"/>
      <w:numFmt w:val="bullet"/>
      <w:lvlText w:val="-"/>
      <w:lvlJc w:val="left"/>
      <w:pPr>
        <w:ind w:left="1494" w:hanging="360"/>
      </w:pPr>
      <w:rPr>
        <w:rFonts w:ascii="Dosis" w:eastAsia="Times New Roman" w:hAnsi="Dosis" w:cs="MyriadWeb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3311570E"/>
    <w:multiLevelType w:val="hybridMultilevel"/>
    <w:tmpl w:val="EE0A92EA"/>
    <w:lvl w:ilvl="0" w:tplc="32D480C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3B137BE6"/>
    <w:multiLevelType w:val="hybridMultilevel"/>
    <w:tmpl w:val="87DED256"/>
    <w:lvl w:ilvl="0" w:tplc="F124BC2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B614AE1"/>
    <w:multiLevelType w:val="hybridMultilevel"/>
    <w:tmpl w:val="3EC8E82C"/>
    <w:lvl w:ilvl="0" w:tplc="949227E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D32758A"/>
    <w:multiLevelType w:val="hybridMultilevel"/>
    <w:tmpl w:val="BB2ADD18"/>
    <w:lvl w:ilvl="0" w:tplc="CEB234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E0C24DD"/>
    <w:multiLevelType w:val="multilevel"/>
    <w:tmpl w:val="FA58C1A2"/>
    <w:lvl w:ilvl="0">
      <w:start w:val="1"/>
      <w:numFmt w:val="upperRoman"/>
      <w:pStyle w:val="SMRNICEKAPITOLA"/>
      <w:lvlText w:val="%1."/>
      <w:lvlJc w:val="right"/>
      <w:pPr>
        <w:ind w:left="227" w:hanging="22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SMRNICEslovantext"/>
      <w:lvlText w:val="%2."/>
      <w:lvlJc w:val="left"/>
      <w:pPr>
        <w:ind w:left="510" w:hanging="340"/>
      </w:pPr>
      <w:rPr>
        <w:rFonts w:hint="default"/>
      </w:rPr>
    </w:lvl>
    <w:lvl w:ilvl="2">
      <w:start w:val="1"/>
      <w:numFmt w:val="lowerLetter"/>
      <w:pStyle w:val="SMRNICEtextspsmenem"/>
      <w:lvlText w:val="%3."/>
      <w:lvlJc w:val="right"/>
      <w:pPr>
        <w:ind w:left="113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5C96E00"/>
    <w:multiLevelType w:val="multilevel"/>
    <w:tmpl w:val="C854FCB4"/>
    <w:styleLink w:val="Styl1"/>
    <w:lvl w:ilvl="0">
      <w:start w:val="1"/>
      <w:numFmt w:val="upperRoman"/>
      <w:lvlText w:val="%1."/>
      <w:lvlJc w:val="right"/>
      <w:pPr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ind w:left="510" w:hanging="34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13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9865149"/>
    <w:multiLevelType w:val="hybridMultilevel"/>
    <w:tmpl w:val="1BFABF90"/>
    <w:lvl w:ilvl="0" w:tplc="AE0C7D60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826FEA"/>
    <w:multiLevelType w:val="hybridMultilevel"/>
    <w:tmpl w:val="84FE6BBC"/>
    <w:lvl w:ilvl="0" w:tplc="017C4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C916352"/>
    <w:multiLevelType w:val="hybridMultilevel"/>
    <w:tmpl w:val="6C1E3094"/>
    <w:lvl w:ilvl="0" w:tplc="4A52BF0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 w15:restartNumberingAfterBreak="0">
    <w:nsid w:val="5CE038FD"/>
    <w:multiLevelType w:val="hybridMultilevel"/>
    <w:tmpl w:val="7B920B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2755DA"/>
    <w:multiLevelType w:val="hybridMultilevel"/>
    <w:tmpl w:val="DFEC05BC"/>
    <w:lvl w:ilvl="0" w:tplc="30D479C4">
      <w:start w:val="1"/>
      <w:numFmt w:val="bullet"/>
      <w:lvlText w:val="-"/>
      <w:lvlJc w:val="left"/>
      <w:pPr>
        <w:ind w:left="1494" w:hanging="360"/>
      </w:pPr>
      <w:rPr>
        <w:rFonts w:ascii="Dosis" w:eastAsiaTheme="minorEastAsia" w:hAnsi="Dosis" w:cs="MyriadWeb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6A8C4D5E"/>
    <w:multiLevelType w:val="hybridMultilevel"/>
    <w:tmpl w:val="65CE2D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4"/>
  </w:num>
  <w:num w:numId="5">
    <w:abstractNumId w:val="18"/>
  </w:num>
  <w:num w:numId="6">
    <w:abstractNumId w:val="3"/>
  </w:num>
  <w:num w:numId="7">
    <w:abstractNumId w:val="2"/>
  </w:num>
  <w:num w:numId="8">
    <w:abstractNumId w:val="1"/>
  </w:num>
  <w:num w:numId="9">
    <w:abstractNumId w:val="17"/>
  </w:num>
  <w:num w:numId="10">
    <w:abstractNumId w:val="6"/>
  </w:num>
  <w:num w:numId="11">
    <w:abstractNumId w:val="12"/>
  </w:num>
  <w:num w:numId="12">
    <w:abstractNumId w:val="16"/>
  </w:num>
  <w:num w:numId="13">
    <w:abstractNumId w:val="0"/>
  </w:num>
  <w:num w:numId="14">
    <w:abstractNumId w:val="10"/>
  </w:num>
  <w:num w:numId="15">
    <w:abstractNumId w:val="9"/>
  </w:num>
  <w:num w:numId="16">
    <w:abstractNumId w:val="14"/>
  </w:num>
  <w:num w:numId="17">
    <w:abstractNumId w:val="8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4E9C"/>
    <w:rsid w:val="00021326"/>
    <w:rsid w:val="00021B64"/>
    <w:rsid w:val="0004402D"/>
    <w:rsid w:val="000562E7"/>
    <w:rsid w:val="00072E98"/>
    <w:rsid w:val="00161AC1"/>
    <w:rsid w:val="0017140C"/>
    <w:rsid w:val="001D16A3"/>
    <w:rsid w:val="0025006B"/>
    <w:rsid w:val="002D72F7"/>
    <w:rsid w:val="002F7690"/>
    <w:rsid w:val="00331902"/>
    <w:rsid w:val="003C609C"/>
    <w:rsid w:val="003C6E0B"/>
    <w:rsid w:val="004B07BF"/>
    <w:rsid w:val="004B5A19"/>
    <w:rsid w:val="004B5E05"/>
    <w:rsid w:val="004D7405"/>
    <w:rsid w:val="00504102"/>
    <w:rsid w:val="00553F9A"/>
    <w:rsid w:val="00564E9C"/>
    <w:rsid w:val="00576F50"/>
    <w:rsid w:val="006122D9"/>
    <w:rsid w:val="00631F82"/>
    <w:rsid w:val="0067548C"/>
    <w:rsid w:val="00683520"/>
    <w:rsid w:val="0069600E"/>
    <w:rsid w:val="006A5840"/>
    <w:rsid w:val="006B3DB3"/>
    <w:rsid w:val="007100A5"/>
    <w:rsid w:val="00730914"/>
    <w:rsid w:val="007612C6"/>
    <w:rsid w:val="00782BDE"/>
    <w:rsid w:val="00783286"/>
    <w:rsid w:val="007A2187"/>
    <w:rsid w:val="007A6402"/>
    <w:rsid w:val="007E6108"/>
    <w:rsid w:val="00807F3B"/>
    <w:rsid w:val="008A0565"/>
    <w:rsid w:val="008A5BF7"/>
    <w:rsid w:val="008B7738"/>
    <w:rsid w:val="008C11A5"/>
    <w:rsid w:val="0096348E"/>
    <w:rsid w:val="00964CFB"/>
    <w:rsid w:val="0097228D"/>
    <w:rsid w:val="009828BE"/>
    <w:rsid w:val="00A12E55"/>
    <w:rsid w:val="00A261CE"/>
    <w:rsid w:val="00A50FC1"/>
    <w:rsid w:val="00A57B7E"/>
    <w:rsid w:val="00A92D5E"/>
    <w:rsid w:val="00AB5BDD"/>
    <w:rsid w:val="00AF406D"/>
    <w:rsid w:val="00B447E4"/>
    <w:rsid w:val="00B53E5E"/>
    <w:rsid w:val="00B85EF4"/>
    <w:rsid w:val="00C17A51"/>
    <w:rsid w:val="00CB5C5E"/>
    <w:rsid w:val="00CC515A"/>
    <w:rsid w:val="00D06306"/>
    <w:rsid w:val="00E135E3"/>
    <w:rsid w:val="00E17176"/>
    <w:rsid w:val="00E25C82"/>
    <w:rsid w:val="00EE6E1A"/>
    <w:rsid w:val="00EF43AC"/>
    <w:rsid w:val="00F63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0CEDE8"/>
  <w15:docId w15:val="{69E82D73-B9F3-4617-A6B9-5DC0979E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5A19"/>
  </w:style>
  <w:style w:type="paragraph" w:styleId="Nadpis1">
    <w:name w:val="heading 1"/>
    <w:basedOn w:val="Normln"/>
    <w:next w:val="Normln"/>
    <w:link w:val="Nadpis1Char"/>
    <w:uiPriority w:val="9"/>
    <w:qFormat/>
    <w:rsid w:val="003319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11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C1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64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64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4E9C"/>
  </w:style>
  <w:style w:type="paragraph" w:styleId="Zpat">
    <w:name w:val="footer"/>
    <w:basedOn w:val="Normln"/>
    <w:link w:val="ZpatChar"/>
    <w:uiPriority w:val="99"/>
    <w:unhideWhenUsed/>
    <w:rsid w:val="00564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4E9C"/>
  </w:style>
  <w:style w:type="paragraph" w:styleId="Textbubliny">
    <w:name w:val="Balloon Text"/>
    <w:basedOn w:val="Normln"/>
    <w:link w:val="TextbublinyChar"/>
    <w:uiPriority w:val="99"/>
    <w:semiHidden/>
    <w:unhideWhenUsed/>
    <w:rsid w:val="0056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4E9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04102"/>
    <w:pPr>
      <w:ind w:left="720"/>
      <w:contextualSpacing/>
    </w:pPr>
    <w:rPr>
      <w:rFonts w:eastAsiaTheme="minorEastAsia"/>
      <w:lang w:eastAsia="cs-CZ"/>
    </w:rPr>
  </w:style>
  <w:style w:type="paragraph" w:customStyle="1" w:styleId="Default">
    <w:name w:val="Default"/>
    <w:rsid w:val="0050410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504102"/>
    <w:pPr>
      <w:spacing w:after="0" w:line="240" w:lineRule="auto"/>
    </w:pPr>
    <w:rPr>
      <w:rFonts w:eastAsiaTheme="minorEastAsia"/>
      <w:lang w:eastAsia="cs-CZ"/>
    </w:rPr>
  </w:style>
  <w:style w:type="paragraph" w:customStyle="1" w:styleId="SMRNICEKAPITOLA">
    <w:name w:val="SMĚRNICE KAPITOLA"/>
    <w:basedOn w:val="Normln"/>
    <w:qFormat/>
    <w:rsid w:val="002F7690"/>
    <w:pPr>
      <w:numPr>
        <w:numId w:val="2"/>
      </w:numPr>
      <w:autoSpaceDE w:val="0"/>
      <w:autoSpaceDN w:val="0"/>
      <w:adjustRightInd w:val="0"/>
      <w:spacing w:after="0" w:line="240" w:lineRule="auto"/>
      <w:jc w:val="both"/>
    </w:pPr>
    <w:rPr>
      <w:rFonts w:ascii="Dosis" w:hAnsi="Dosis" w:cs="MyriadWeb"/>
      <w:b/>
      <w:color w:val="00B050"/>
      <w:sz w:val="28"/>
      <w:szCs w:val="30"/>
    </w:rPr>
  </w:style>
  <w:style w:type="paragraph" w:customStyle="1" w:styleId="SMRNICEslovantext">
    <w:name w:val="SMĚRNICE číslovaný text"/>
    <w:basedOn w:val="Odstavecseseznamem"/>
    <w:qFormat/>
    <w:rsid w:val="00A92D5E"/>
    <w:pPr>
      <w:numPr>
        <w:ilvl w:val="1"/>
        <w:numId w:val="2"/>
      </w:numPr>
      <w:autoSpaceDE w:val="0"/>
      <w:autoSpaceDN w:val="0"/>
      <w:adjustRightInd w:val="0"/>
      <w:spacing w:before="60" w:after="0" w:line="240" w:lineRule="auto"/>
      <w:jc w:val="both"/>
    </w:pPr>
    <w:rPr>
      <w:rFonts w:ascii="Dosis" w:hAnsi="Dosis" w:cs="MyriadWeb"/>
      <w:sz w:val="24"/>
      <w:szCs w:val="24"/>
    </w:rPr>
  </w:style>
  <w:style w:type="paragraph" w:customStyle="1" w:styleId="SMRNICEtextspsmenem">
    <w:name w:val="SMĚRNICE text s písmenem"/>
    <w:basedOn w:val="Odstavecseseznamem"/>
    <w:qFormat/>
    <w:rsid w:val="0067548C"/>
    <w:pPr>
      <w:numPr>
        <w:ilvl w:val="2"/>
        <w:numId w:val="2"/>
      </w:numPr>
      <w:autoSpaceDE w:val="0"/>
      <w:autoSpaceDN w:val="0"/>
      <w:adjustRightInd w:val="0"/>
      <w:spacing w:after="0" w:line="240" w:lineRule="auto"/>
    </w:pPr>
    <w:rPr>
      <w:rFonts w:ascii="Dosis" w:hAnsi="Dosis" w:cs="MyriadWeb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8C11A5"/>
    <w:pPr>
      <w:outlineLvl w:val="9"/>
    </w:pPr>
  </w:style>
  <w:style w:type="character" w:customStyle="1" w:styleId="Nadpis1Char">
    <w:name w:val="Nadpis 1 Char"/>
    <w:basedOn w:val="Standardnpsmoodstavce"/>
    <w:link w:val="Nadpis1"/>
    <w:uiPriority w:val="9"/>
    <w:rsid w:val="003319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11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C11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bsah1">
    <w:name w:val="toc 1"/>
    <w:basedOn w:val="Normln"/>
    <w:next w:val="Normln"/>
    <w:autoRedefine/>
    <w:uiPriority w:val="39"/>
    <w:unhideWhenUsed/>
    <w:rsid w:val="008C11A5"/>
    <w:pPr>
      <w:tabs>
        <w:tab w:val="right" w:pos="9062"/>
      </w:tabs>
      <w:spacing w:after="0"/>
    </w:pPr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8C11A5"/>
    <w:rPr>
      <w:color w:val="0000FF" w:themeColor="hyperlink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rsid w:val="008C11A5"/>
    <w:pPr>
      <w:spacing w:before="120" w:after="0"/>
      <w:ind w:left="220"/>
    </w:pPr>
    <w:rPr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8C11A5"/>
    <w:pPr>
      <w:spacing w:after="0"/>
      <w:ind w:left="440"/>
    </w:pPr>
    <w:rPr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8C11A5"/>
    <w:pPr>
      <w:spacing w:after="0"/>
      <w:ind w:left="660"/>
    </w:pPr>
    <w:rPr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8C11A5"/>
    <w:pPr>
      <w:spacing w:after="0"/>
      <w:ind w:left="880"/>
    </w:pPr>
    <w:rPr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8C11A5"/>
    <w:pPr>
      <w:spacing w:after="0"/>
      <w:ind w:left="1100"/>
    </w:pPr>
    <w:rPr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8C11A5"/>
    <w:pPr>
      <w:spacing w:after="0"/>
      <w:ind w:left="1320"/>
    </w:pPr>
    <w:rPr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8C11A5"/>
    <w:pPr>
      <w:spacing w:after="0"/>
      <w:ind w:left="1540"/>
    </w:pPr>
    <w:rPr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8C11A5"/>
    <w:pPr>
      <w:spacing w:after="0"/>
      <w:ind w:left="1760"/>
    </w:pPr>
    <w:rPr>
      <w:sz w:val="20"/>
      <w:szCs w:val="20"/>
    </w:rPr>
  </w:style>
  <w:style w:type="paragraph" w:customStyle="1" w:styleId="SMRNICEobsah">
    <w:name w:val="SMĚRNICE obsah"/>
    <w:basedOn w:val="Obsah1"/>
    <w:qFormat/>
    <w:rsid w:val="008C11A5"/>
    <w:pPr>
      <w:tabs>
        <w:tab w:val="left" w:pos="440"/>
      </w:tabs>
    </w:pPr>
    <w:rPr>
      <w:rFonts w:ascii="Dosis" w:hAnsi="Dosis"/>
    </w:rPr>
  </w:style>
  <w:style w:type="numbering" w:customStyle="1" w:styleId="Styl1">
    <w:name w:val="Styl1"/>
    <w:uiPriority w:val="99"/>
    <w:rsid w:val="00683520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778C1-2699-45F7-AD88-B48965BF9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2405</Words>
  <Characters>14195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Lizna</dc:creator>
  <cp:lastModifiedBy>Admin</cp:lastModifiedBy>
  <cp:revision>7</cp:revision>
  <cp:lastPrinted>2018-04-23T16:26:00Z</cp:lastPrinted>
  <dcterms:created xsi:type="dcterms:W3CDTF">2018-04-09T11:30:00Z</dcterms:created>
  <dcterms:modified xsi:type="dcterms:W3CDTF">2018-04-23T16:37:00Z</dcterms:modified>
</cp:coreProperties>
</file>